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23" w:rsidRDefault="00D20233" w:rsidP="001C5635">
      <w:pPr>
        <w:pBdr>
          <w:top w:val="nil"/>
          <w:left w:val="nil"/>
          <w:bottom w:val="nil"/>
          <w:right w:val="nil"/>
          <w:between w:val="nil"/>
        </w:pBdr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6838950" cy="8429625"/>
            <wp:effectExtent l="0" t="0" r="0" b="9525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541" cy="8431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23" w:rsidRDefault="00B41C23" w:rsidP="001C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41C23" w:rsidRDefault="00D202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новая редакция Устава муниципального бюджетного общеобразовательного учреждения «Начальная школа - детский сад №66» утверждена в порядке приведения устава в соответствие с действующим законодательством Российской Федерации.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Главы города Махачкалы от 27 ноября 2015 г. № 4918 муниципальное бюджетное образовательное учреждение для детей дошкольного и младшего школьного возраста «Прогимназия №66 «Мечта» переименовано в муниципальное бюджетное общеобразовательное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 «Начальная школа - детский сад №66».</w:t>
      </w:r>
    </w:p>
    <w:p w:rsidR="00B41C23" w:rsidRDefault="00D2023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бюджетное общеобразовательное учреждение «Начальная школа - детский сад №66» является правопреемником муниципального бюджетного образовательного учреждения для детей дошкольного и младшего 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возраста «Прогимназия №66 «Мечта», зарегистрированного Инспекцией ФНС России по Кировскому району г. Махачкалы Республики Дагестан (основной государственный регистрационный номер 1070560001984) и несет ответственность по всем обязательствам переименова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юридического лица в отношении всех его кредиторов и должников, включая обязательства, оспариваемые сторонами.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«Начальная школа - детский сад №66» (далее по тексту - Учреждение) является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 организацией города Махачкалы. 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создано.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свою образовательную, правовую и хозяйственно-экономическую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Налоговым 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ексом Российской Федерации, Трудовым кодексом Российской Федерации, Федеральным законом «Об образовании в Российской Федерации», Федеральным законом «О некоммерческих организациях», и иными нормативными правовыми актами Российской Федерации, законами и 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нормативными правовыми актами Республики Дагестан, нормативными правовыми актами муниципального образования городской округ «город Махачкала», принятыми в рамках их компетенции, а также порядком организации и осуществления образовательной деятельности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основным общеобразовательным программам – образовательным программам дошкольного образования, настоящим Уставом, договором об образовании между Учреждением и родителями (законными представителями) воспитанника, посещающего Учреждение и другими 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актами Учреждения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и собственником имущества Учреждения является муниципальное образование городской 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внутригородским делением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«город Махачкала». 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 местного самоуправления, уполномоченным на осуществление функций и полномочий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дителя и собственника имущества Учреждения  в соответствии с Постановлением Главы г. Махачкалы от 04.05.2011г. №1147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городского округа с внутригородским делением «город Махачкала»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Учредитель).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Отраслевым органом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г. Махачкалы, осуществляющим функции и полномочия Учредителя по вопросам координации деятельности Учреждения в сфере образования, является Управление образования г. Махачкалы.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Органом Администрации г. Махачкалы, осуществляющим функции и полномочия учредителя и собственника имущества Учреждения по вопросам управления и распоряжения имуществом, является Комитет по управлению имуществом г. Махачкалы.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 Учреждением  и Учредителем, не предусмотренные настоящим уставом, регулируются в соответствии с законодательством Российской Федерации.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является юридическим лицом, созданным в организационно-правовой форме муниципального бюджетно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учреждения, имеет обособленное имущество на праве оперативного управления, самостоятельный баланс, лицевые счета в отделении федерального казначейства города Махачкалы, печать с полным наименованием Учреждения, бланки со своим наименованием и другими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квизитами юридического лица, официальный сайт Учреждения в информационно-телекоммуникационной сети «Интернет».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может от своего имени приобретать и осуществлять имущественные и неимущественные права, нести обязанности, выступать истцом и ответчи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в суде.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Учреждение проходит лицензирование в порядке, установленном федеральным законодательством. Приостановление действия лицензии либо аннулирование лицензии влечет прекращение образовательной деятельности Учреждения.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Права юридического лица в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ведения уставной финансово-хозяйственной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предусмотренной настоящим Уставом и направленной на подготовку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возникают у Учреждения с момента его государственной регистрации, право на образовательную деятельность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 получение льгот, предусмотренных законодательством Российской Федерации, - с момента выдачи ему лицензии  на осуществление образовательной деятельности.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Учреждения: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«Начальная шко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 - детский сад №66».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 наименование Учреждения: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«Начальная школа - детский сад №66».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Учреждения: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Юридический адрес: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367032,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Дагестан, г. Махачкала, ул. М. Гаджиева, 198 «а».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Фактический адрес: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367032,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Республика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Дагестан, г. Махачкала, ул. М. Гаджиева, 198 «а».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Организационно-правовая форма: муниципальное учреждение.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муниципального учреждения: бюджетное.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образовательной организации в соответствии с реализуемыми программами: общеобразовательная организация.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момент регистрации настоящего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представительств и филиалов не имеет.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по согласованию с Учредителем создавать свои филиалы и представительства, не являющиеся юридическими лицами и действующие на основании положений 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их, разрабатываемых и утверждаемых Учреждением самостоятельно. Осуществление образовательной деятельности в представительстве запрещается.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может иметь в своей структуре различные структурные подразделения, обеспечивающие осуществление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деятельности с учетом вида и направленности реализуемых образовательных программ, формы обучения и режима пребывания  обучающихся. Структурные подразделения не являются юридическими лицами и действуют на основании устава Учреждения и локального акта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соответствующем структурном подразделении.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Не допускается принуждение  обучающихся к вступлению в эти организации, а также принудительное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их к деятельности этих организаций и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агитационных кампаниях и политических акциях. По инициативе детей в Учреждении могут создаваться детские общественные объединения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обязано соблюдать принципы государственной политики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авового регулирования отношений в сфере образования, предусмотренные Федеральным законом «Об образовании в Российской Федерации».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редств, а также недвижимого имущества.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вправе осуществлять приносящую доходы деятельность и иные 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 и прио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бретенное за счет этих доходов имущество, поступают в самостоятельное распоряжение Учреждения.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Учреждение формирует открытые и общедоступные информационные ресурсы, содержащие информацию о своей деятельности и обеспечивает доступ к таким ресурсам посредств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ом размещения их в информационно-телекоммуникационных сетях, в том числе на официальном сайте Учреждения в сети «Интернет» в соответствии с действующим законодательством.</w:t>
      </w:r>
    </w:p>
    <w:p w:rsidR="00B41C23" w:rsidRDefault="00D202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осуществлять международное сотрудничество в области образования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законодательством Российской Федерации и международными договорами Российской Федерации. 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ЦЕЛЬ, ПРЕДМЕТ И ВИДЫ ДЕЯТЕЛЬНОСТИ УЧРЕЖДЕНИЯ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муниципального образования городской округ с внутригородским делением «город Махачкала» в сфере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и начального общего образования, в пределах федеральных государственных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стандартов, федеральных государственных требований.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нормативных актов в соответствии с Федеральным законом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деятельности Учреждения в соответствии с Федеральным законом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образовании в Российской Федерации» является осуществление образовательной деятельности по образовательным программам дошкольного образования и начального общего образования, а также присмотра и ухода за детьми.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учреждения направлена на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 следующих задач:</w:t>
      </w:r>
    </w:p>
    <w:p w:rsidR="00B41C23" w:rsidRDefault="00D202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B41C23" w:rsidRDefault="00D202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разностороннего развития детей с учетом их возрастных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B41C23" w:rsidRDefault="00D20233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обучающихся гражданственности, трудолюбия, уважения к правам и свободам человека, любви к окружающей природе, Родине, семье;        </w:t>
      </w:r>
    </w:p>
    <w:p w:rsidR="00B41C23" w:rsidRDefault="00D20233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охраны здоровья, прав и свобод обучающихся; </w:t>
      </w:r>
    </w:p>
    <w:p w:rsidR="00B41C23" w:rsidRDefault="00D202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поддержки семьи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B41C23" w:rsidRDefault="00D202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детей;</w:t>
      </w:r>
    </w:p>
    <w:p w:rsidR="00B41C23" w:rsidRDefault="00D202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B41C23" w:rsidRDefault="00D20233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целей и задач, указанных в пунктах 2.2. - 2.3. настоящего Устава, Учреждение осуществляет следующие виды деятельности, отнесенные к основной: </w:t>
      </w:r>
    </w:p>
    <w:p w:rsidR="00B41C23" w:rsidRDefault="00D2023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начального общего образования;</w:t>
      </w:r>
    </w:p>
    <w:p w:rsidR="00B41C23" w:rsidRDefault="00D2023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дошкольного образования;</w:t>
      </w:r>
    </w:p>
    <w:p w:rsidR="00B41C23" w:rsidRDefault="00D20233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 и уход за детьми.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осуществлять образовательную деятельность по дополнительным общеобразовательным программам, реализация которых не является основной целью их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B41C23" w:rsidRDefault="00D20233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основных целей Учреждение имеет право (в рамках действующего законодательства):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разрабатывать, принимать и реализовывать образовательные программы в соответствии с федеральными государственными образовательными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стандартам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дошкольного и начального общего образования, с учетом соответствующих примерных образовательных программ;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разрабатывать и утверждать годовой учебный план, годовой календарный  учебный график и расписа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занятий и т.д.;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формы, средства и методы обучения и воспитания, учебные пособия в пределах, определенных Федеральным законом "Об образовании в Российской Федерации";</w:t>
      </w:r>
    </w:p>
    <w:p w:rsidR="00B41C23" w:rsidRDefault="00D2023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систему оценок, формы, порядок и периодичность промеж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уточной аттестации обучающихся; 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режим дня в Учреждении, с учетом действующих санитарных норм и правил;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международных, региональных, городских, районных и других конкурсах на получение грантов в области образования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защиты прав детства, здравоохранения, экологии, социальных проблем, а также самостоятельно распоряжаться ими в соответствии с условиями, установленными организациями, проводящими эти конкурсы;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инновационную деятельность, направленну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на совершенствование образовательного процесса; 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услуг, добровольных пожертвований и целевых взносов физических и юридических лиц,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иностранных;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вступать в ассоциации и союзы, открывать филиалы, открывать экспериментальные площадки;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B41C23" w:rsidRDefault="00D2023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организацию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организации медицинского обслуживания обучающихся;</w:t>
      </w:r>
    </w:p>
    <w:p w:rsidR="00B41C23" w:rsidRDefault="00D20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B41C23" w:rsidRDefault="00D20233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компетенции Учреждения также относятся: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изменений в устав Учреждения;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принятие правил внутреннего трудового распорядка  обучающихся, правил внутреннего трудового распорядка, иных локальных нормативных актов;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дошкольного и начального общего образования, федеральными государственными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требованиями, образовательными стандартами, санитарными правилами и нормами;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штатного расписания, если иное не установлено нормативными правовыми актами Российской Федерации;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утверждение образовательных программ Учреждения; 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по согласованию с Учредителем программы развития Учреждения, если иное не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ановлено законодательством в сфере образования;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 обучающихся в Учреждение;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 и дистанционного обучения;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B41C23" w:rsidRDefault="00D2023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обходимых условий для охраны и укрепления здоровья, организации питания  обучающихся и работников Учреждения;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занятия обучающимися физической культурой и спортом;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деятельности общественных объединений родителей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обучающихся, осуществляемой в Учреждении и не запрещенной законодательством Российской Федерации;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методической работы, в том числе организация и проведение  методических конференций,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семинаров;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создания и ведения официального сайта образовательной организации в сети "Интернет";</w:t>
      </w:r>
    </w:p>
    <w:p w:rsidR="00B41C23" w:rsidRDefault="00D2023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вопросы в соответствии с законодательством Российской Федерации.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Учреждение вправе устанавливать требования к одежде учащихся, осваивающих образовательные программы начального общего образования, в том числе требования к ее общему виду, цвету, фасону, видам одежды учащихся, знакам отличия, и правила ее 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 Учреждение устанавливает вышеуказанные требования в соответствии с типовыми требованиями, утвержденными уполномоченным органом государственной власти Республики Дагестан. Соответствующий локальный нормативный акт принимается с учетом мнения Управляющ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совета, родительского комитета.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предусмотренными настоящим Уставом основными видами деятельности. 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за счет физических и юридических лиц платные образовательные услуги, не предусмотренные муниципальным заданием на одинаковых при оказании одних и тех же услуг условиях.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 образовательные услуги не могут быть оказаны Учреждением вместо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 в бюджет муниципального образования городской округ с внутригородским делением «город Махачкала».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вправе оспорить указанное действие Учредителя в суде.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вправе осуществлять следующие виды платных образовательных услуг: 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детей по дополнительным общеразвивающим программам (художественной, технической, туристско-краеведческой, естественнонаучной, физкультурно-спортивной,  социально-педагогической направленности); 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и реализация любых видов интеллектуального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продукта;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отдельных предметов, дисциплин, не предусмотренных муниципальным заданием или сверх муниципального задания; 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 и информационное обеспечение проводимых на базе Учреждения мероприятий;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культурно-досуговых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ятий;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методических и творческих консультаций по вопросам образовательного процесса для физических и юридических лиц;</w:t>
      </w:r>
    </w:p>
    <w:p w:rsidR="00B41C23" w:rsidRDefault="00D202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репетиторство, занятия с углубленным изучением предметов, в том числе для обучающихся Учреждения, если это не приводит к конфлик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интересов. 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предоставления платных образовательных услуг определяется Положением о платных образовательных услугах, принятым Управляющим Советом Учреждения, утвержденным Директором Учреждения.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осуществлять указанную деятельность по договорам об оказании платных образовательных услуг, заключаемым между Учреждением и заказчиком услуг. Договор заключается в письменной форме, в двух экземплярах, один из которых находится в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другой – у Заказчика.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вправе осуществлять иные приносящие доход виды деятельности лишь постольку, поскольку это служит достижению целей, ради которых оно создано и соответствует указанным целям.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осуществлять следующие 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приносящей доход деятельности:</w:t>
      </w:r>
    </w:p>
    <w:p w:rsidR="00B41C23" w:rsidRDefault="00D202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в аренду основных фондов и иного имущества;</w:t>
      </w:r>
    </w:p>
    <w:p w:rsidR="00B41C23" w:rsidRDefault="00D202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концертной деятельности, фестивалей, смотров, конкурсов, игротек, турниров, праздников для всех категорий физических и юридических лиц; </w:t>
      </w:r>
    </w:p>
    <w:p w:rsidR="00B41C23" w:rsidRDefault="00D202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копировально-множительные работы; </w:t>
      </w:r>
    </w:p>
    <w:p w:rsidR="00B41C23" w:rsidRDefault="00D202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услуг физическим лицам и (или) юридическим лицам на базе спортивного комплекса  (спортивные залы, площадки и др.) 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Поступления от приносящей доход деятельности используются Учреждением в соответствии с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льством Российской Федерации и уставными целями (реинвестируются в образовательный процесс). 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Приносящая доход деятельность Учреждения приостанавливается Учредителем, если она идёт в ущерб образовательной деятельности, предусмотренной настоящим Уставом,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суда по этому вопросу. 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(ассоциации и союзы).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 обучающихся включает в себя: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первичной медико-санитарной помощи в порядке, установленном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охраны здоровья;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питания обучающихся;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создание условий для профилактики заболеваний и оздоровления  обучающихся, для занятия ими физической культурой и спортом;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 обучающимся и в соответствии с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перио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дических медицинских осмотров и диспансеризации;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безопасности  обучающихся во время пребывания в учреждении;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несчастных случаев с обучающимися во время пребывания в учреждении;</w:t>
      </w:r>
    </w:p>
    <w:p w:rsidR="00B41C23" w:rsidRDefault="00D20233">
      <w:pPr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при реализации образовательных программ создает условия для охраны здоровья  обучающихся, в том числе обеспечивает:</w:t>
      </w:r>
    </w:p>
    <w:p w:rsidR="00B41C23" w:rsidRDefault="00D202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за состоянием здоровья обучающихся;</w:t>
      </w:r>
    </w:p>
    <w:p w:rsidR="00B41C23" w:rsidRDefault="00D202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санитарно-гигиенических, профилактических и оздоровительных мероп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риятий, обучение и воспитание в сфере охраны здоровья;</w:t>
      </w:r>
    </w:p>
    <w:p w:rsidR="00B41C23" w:rsidRDefault="00D202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B41C23" w:rsidRDefault="00D202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и учет несчастных случаев с обучающимся и во время пребывания в Учреждении, в порядке, установленном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рственной политики и нормативно-правовому регулированию в сфере здравоохранения.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работа в Учреждении осуществляется на основе данных состояния здоровья, уровня психофизического, моторного развития детей с учетом их индивидуальных,  личностн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особенностей каждого воспитанника.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оказания первичной медико-санитарной помощи  обучающимся осуществляют органы исполнительной власти в сфере здравоохранения. Учреждение предоставляет безвозмездно медицинской организации помещение,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вующее условиям и требованиям для осуществления медицинской деятельности.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Медицинское обслуживание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обеспечивается специально закрепленным организациями здравоохранения за Учреждением медицинским персоналом,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наряду с администрацией несет ответственность за здоровье и физическое развитие  обучающихся, проведение лечебно-профилактических мероприятий, соблюдение санитарно-гигиенических норм, режим и качество питания  обучающихся. Медицинское обслуживание в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елах функциональных обязанностей медицинского персонала Учреждением оказывается бесплатно.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организации медицинского обслуживания регулируется Договором, заключенным между Учреждением и организацией здравоохранения, в котором определяется порядок осуществления контроля за соответствием качества выполняемых медицинских услуг 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вленным требованиям.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в Учреждении осуществляется администрацией Учреждения в соответствии с действующими натуральными нормами питания, нормативными актами по организации питания детей дошкольного и младшего школьного возраста,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законодательства в сфере санитарного благополучия населения.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и кратность питания  обучающихся устанавливаются в соответствии с длительностью их пребывания в учреждении и рекомендациями органов здравоохранения. Питание  обучающихся в Учреждении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существляется в соответствии нормами  санитарно-эпидемиологических требований к устройству, содержанию и организации режима работы дошкольных образовательных организаций, требований к условиям и организации обучения в общеобразовательных организациях.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Учреждении организовано в соответствии с примерным меню, утвержденным директором,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продуктов для организации питания детей в дошкольных образовательных организациях.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качеством питания, разнообразием, витаминизацией блюд, закладкой продуктов питания, кулинарной обработкой, вкусовыми качествами пищи, санитарным состоянием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ищеблока, правильностью хранения и соблюдением сроков реализации продуктов питания возлагается на директора и медицинский персонал, специально закрепленный организациями здравоохранения за Учреждением.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обязано осуществлять свою деятельность в соответствии с законодательством об образовании, в том числе:</w:t>
      </w:r>
    </w:p>
    <w:p w:rsidR="00B41C23" w:rsidRDefault="00D2023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реализацию в полном объеме образовательных программ, соответствие применяемых форм, средств, методов обучения и воспитания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тным, психофизическим особенностям, склонностям, способностям, интересам и потребностям  обучающихся;</w:t>
      </w:r>
    </w:p>
    <w:p w:rsidR="00B41C23" w:rsidRDefault="00D2023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безопасные условия обучения, воспитания  обучающихся, присмотра и ухода за  обучающимся и, их содержания в соответствии с установленными 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обеспечивающими жизнь и здоровье  обучающихся, а также безопасные и здоровые условия для деятельности работников Учреждения;</w:t>
      </w:r>
    </w:p>
    <w:p w:rsidR="00B41C23" w:rsidRDefault="00D2023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права и свободы  обучающихся, родителей (законных представителей)  обучающихся, работников Учреждения.</w:t>
      </w:r>
    </w:p>
    <w:p w:rsidR="00B41C23" w:rsidRDefault="00D2023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несет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в установленном законодательством Российской Федерации порядке за невыполнение функций, отнесенных к его компетенции, за реализацию не в полном объеме образовательных программ в соответствии с учебным планом и графиком учебного процесса,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 образования своих  обучающихся, жизнь и здоровье  обучающихся, работников во время образовательного процесса, нарушение прав и свобод  обучающихся и работников Учреждения.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 обучающихся и их родителей (законных представителей), нарушение требований к организации и осуществлению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 ОБРАЗОВАТЕЛЬНОЙ ДЕЯТЕЛЬНОСТИ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обучающимся Учреждения относятся:</w:t>
      </w:r>
    </w:p>
    <w:p w:rsidR="00B41C23" w:rsidRDefault="00D20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- лица, осваивающие образовательную программу дошкольного образования.</w:t>
      </w:r>
    </w:p>
    <w:p w:rsidR="00B41C23" w:rsidRDefault="00D20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– лица, осваивающие образовательные программы начального общего образования, а также дополнительные общеобразовательные программы.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в Учреждении осуществляется на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государственном языке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– русском.</w:t>
      </w:r>
    </w:p>
    <w:p w:rsidR="00B41C23" w:rsidRDefault="00D20233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реализует основные общеобразовательные программы:</w:t>
      </w:r>
    </w:p>
    <w:p w:rsidR="00B41C23" w:rsidRDefault="00D2023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 дошкольного образования в группах детского сада; </w:t>
      </w:r>
    </w:p>
    <w:p w:rsidR="00B41C23" w:rsidRDefault="00D2023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 начального общего образования в классах начальной школы.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дошкольного и начального общего образования определяется соответственно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 программами дошкольного и начального общего образования, которые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рамм. Образовательные программы дошкольного и начального общего образования обсуждаются и принимаются на Педагогическом  совете и утверждаются директором Учреждения.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получения дошкольного и начального общего образования, а также требования к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объему, условиям реализации и результатам освоения образовательной программы начального общего образования определяются федеральными государственными стандартами.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обеспечивает получение дошкольного образования, присмотр и уход за детьми в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 от двух месяцев (при наличии условий, соответствующих нормативам действующих СанПин) до 7 лет.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инвалида.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по образовательным программам дошкольного образования осуществляется в группах. Группы могут иметь общеразвивающую, компенсирующую, оздоровительную и комбинированную направленность.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группы могут включаться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одного возраста, так и воспитанники разных возрастов (разновозрастные группы).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групп в Учреждении определяется Учредителем ежегодно на начало учебного года исходя из их предельной наполняемости. Наполняемость групп устанавливается в соответствии с требованиями санитарно-эпидемиологических правил и нормативов.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определяется локальным нормативным актом и является следующим: рабочая неделя пятидневная, длительность работы 12 часов, ежедневный график работы – с 7.00 до 19.00. Выходные дни: суббота, воскресенье и праздничные дни, установленные законодател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Российской Федерации.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Дошкольные группы функционируют в режиме групп полного дня (12-часового пребывания). Возможна организация работы групп сокращенного дня (8–10часового пребывания), продленного дня (13–14-часового пребывания) и круглосуточного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классы могут функционировать в режиме школы полного дня с 8.00. до 18.00.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запросам родителей (законных представителей) обучающихся возможна организация работы групп в выходные и праздничные дни.</w:t>
      </w:r>
    </w:p>
    <w:p w:rsidR="00B41C23" w:rsidRDefault="00D20233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реализует основные образовательные программы начального общего образования (нормативный срок освоения – 4 года).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 является базой для получения основного общего образования. Начальное общее образование направлено на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навыками самоконтроля, культурой поведения и речи, основами личной гигиены и здорового образа жизни).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образовательные программы начального общего образования включают в себя учебный план, календарный учебный график, рабочие программы учебных предметов, дисциплин (модулей), оценочные и методические материалы, а также иные компоненты, обеспечивающие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и обучение учащихся.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образовательной программы начального общего образования определяет перечень, трудоемкость, последовательность и распределение по периодам обучения учебных предметов, дисциплин (модулей), практики, иных видов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деятельности учащихся и формы их промежуточной аттестации.</w:t>
      </w:r>
    </w:p>
    <w:p w:rsidR="00B41C23" w:rsidRDefault="00D20233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начального общего образования и условия организации обучения детей с ограниченными возможностями здоровья, детей-инвалидов определяются адаптированной образовательной программой,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для детей-инвалидов – в соответствии с индивидуальной программой реабилитации.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осуществления образовательной деятельности по адаптированным образовательным программам начального общего образования, в Учреждении создаются специальные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образования учащимися с ограниченными возможностями здоровья, предусмотренные действующим законодательством.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по образовательным программам начального общего образования, в том числе адаптированным основным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вательным программам, организуется в соответствии с расписанием учебных занятий.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учащихся устанавливается на основании учебного плана в соответствии с санитарными правилами и нормами. График пятидневной учебной недели, время начала занятий,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перемен устанавливается локальным актом Учреждения (Правилами внутреннего распорядка обучающихся) с учетом санитарных правил и норм. </w:t>
      </w:r>
    </w:p>
    <w:p w:rsidR="00B41C23" w:rsidRDefault="00D202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 последовательность уроков определяется расписанием учебных занятий. В учебном плане Учреждения количество часов, отведенных на преподавание отдельных предметов, не должно быть меньше количества часов, определенных базисным учебным планом.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и внеучебные нагрузки учащихся не превышают количества часов, установленных санитарными правилами и нормами.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классах начальной школы начинается 1 сентября и заканчивается в соответствии с учебным планом образовательной программы 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общего образования. В случае если 1 сентября выпадает на выходной день, то началом учебного года считается следующий день после выходного.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составляет не менее 34 недель, в первом классе - 33 недели.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программам начального общего образования общеобразовательных программ учащимся предоставляются каникулы. Сроки начала и окончания каникул определяются Учреждением. Продолжительность каникул в течение учебного года составляет не менее 30 кален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 дней, летом не менее 8 недель. Для учащихся в 1-х классах в течение года устанавливаются дополнительные недельные каникулы.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начального общего образования сопровождается осуществлением текущего контроля успеваемости и проведением промежуточной аттестации учащихся, формы, периодичность и порядок проведения которых, устанавливаются локальным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Учреждения.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самостоятельно в выборе системы оценок, формы, порядка и периодичности промежуточной аттестации учащихся в соответствии с Федеральным законом «Об образовании в Российской Федерации».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издания, используемые при 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образовательных программ дошкольного и начального общего образования, определяются Учреждением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разовательных программ начального общего образования.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Учреждения включает гибкое содержание и педагогические технологии, обеспечивающие полноценное развитие обучающихся. Образовательный процесс в Учреждении регламентируется 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планом, календарным учебным графиком, перспективным и календарными планами разрабатываемыми с учетом гигиенических требований СанПин. 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устанавливает последовательность, продолжительность деятельности детей, сбалансированность ее видов, исходя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условий Учреждения, содержания образовательной программы.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В случае реализации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программ с применением электронного обучения, дистанционных образовательных технологий Учреждение обязано обеспечить защиту сведений, составляющих государственную или иную охраняемую законом тайну.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дошкольного и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могут быть реализованы Учреждением, как самостоятельно, так и посредством сетевой формы их реализации, то есть с использованием ресурсов нескольких организаций. Использование сетевой формы реализации образовательных программ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начального общего образования осуществляется на основании договора между указанными организациями.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образовательных программ Учреждением может применяться форма организации образовательной деятельности, основанная на модульном принципе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с учетом социальных запросов может реализовывать дополнительные общеразвивающие программы (при наличии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тствующего уровня образования в лицензии) и оказывать платные дополнительные образовательные услуги, не предусмотренные образовательными программами и федеральными государственными образовательными стандартами.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Образовательная деятельность по реализации дополнительных общеразвивающих программ, дополнительных образовательных программ осуществляется в соответствии с локальным актом Учреждения.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организации образовательного процесса при реализации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полнительных образовательных программ является занятие. Формы проведения занятия: групповые и индивидуальные.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учающихся в работе кружков, студий и т.д. без включения их в списочный состав кружков, студий и т.д. 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дополнительных платных образовательных услуг на договорной основе Учреждение руководствуется действующим законодательством и нормативными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кументами. </w:t>
      </w:r>
    </w:p>
    <w:p w:rsidR="00B41C23" w:rsidRDefault="00D2023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оказывать помощь педагогическим коллективам других образовательных организаций в реализации образовательных программ дошкольного образования, дополнительных общеразвивающих программ, организации досуговой и внеучебной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 обучающихся, а также молодежным и детским общественным объединениям и организациям на договорной основе.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 ВОЗНИКНОВЕНИЯ, ИЗМЕНЕНИЯ И ПРЕКРАЩЕНИЯ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 ОТНОШЕНИЙ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граждан Российской Федерации, иностранных граждан, лиц без гражданства регламентируется порядком приема граждан на обучение по образовательным программам соответствующего уровня образования, установленным федеральным органом исполнительной власти,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уществляющим функции по выработке государственной политики и нормативно-правовому регулированию в сфере образования, и Правилами приема граждан на обучение по образовательным программам, утвержденными Учреждением.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возникновения образовательных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тношений является приказ Учреждения о приеме на обучение.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приеме лица на обучение.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приема в Учреждение обучающихся на обучение по образовательным программам в части, не урегулированной законодательством об образовании, устанавливаются Учреждением самостоятельно.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Учреждение на обучение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принимаются дети в возрасте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месяцев (при наличии условий, соответствующих нормативам действующих СанПин) до 7 лет.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приема в Учреждение на обучение по образовательной программе дошкольного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обеспечивают прием в Учреждение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ограниченными возможностями здоровья принимаются в группы компенсирующей и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мбинированной направленности только с согласия родителей (законных представителей) на основании рекомендаций психолого-медико-педагогической комиссии.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 Учреждение детей с ограниченными возможностями здоровья Учреждение обязано обеспечить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димыми условиями для организации коррекционной работы.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Координация по приему детей в Учреждение и контроль деятельности по данному направлению осуществляется Комиссией по комплектованию воспитанников и (далее Комиссия), которая формируется в Учреждении.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 комплектование групп в Учреждении осуществляется в период с 1 июля по 31 августа каждого календарного года. Текущее доукомплектование свободных мест осуществляется в течение всего календарного года по мере освобождения или создания новых мест в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реждении.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заявлению родителе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Учредитель может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Учреждение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личному заявлению родителя (законного представителя) ребенка при предъявлении оригинала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документа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удостоверяющего личность родителя (законного представителя), либо оригинала документа, удостоверяющего личность 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гражданина и лица без гражданства в Российской Федерации, свидетельства о рождении или документа, подтверждающего родство заявителя (или законность представления прав ребенка), свидетельства о регистрации ребенка по месту жительства или по месту пребы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на закрепленной территории или документа, содержащий сведения о регистрации ребенка по месту жительства или по месту пребывания для подтверждения данных, указанных в заявлении.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детей, принимаемых в Учреждение на обучение по образовательной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 дошкольного образования дополнительно предъявляют медицинское заключение о состоянии здоровья ребенка.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детей, принимаемых в Учреждение на обучение по образовательной программе начального общего образования имеют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по своему усмотрению представлять другие документы, в том числе медицинское заключение о состоянии здоровья ребенка.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сетей общего пользования.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место рождения ребенка;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контактные телефоны родителей (законных представителей) ребенка.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размещается Учреждением на информационном стенде и на официальном сайте Учреждения в сети Интернет.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директором Учреждения или уполномоченным им должностным лицом, ответственным за прием документов, в журнале приема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аявлений о приеме в Учреждение.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документов. Расписка заверяется подписью должностного лица, ответственного за прием документов, и печатью Учреждения.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Гражданам, проживающим на закрепленной территории, может быть отказано в приеме только по причине отсутствия свободных мест. В случае отс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к Учредителю.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2 – 3 классы обучающихся из других общеобразовательных организаций допол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 представляются следующие документы:</w:t>
      </w:r>
    </w:p>
    <w:p w:rsidR="00B41C23" w:rsidRDefault="00D2023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 обучающегося;</w:t>
      </w:r>
    </w:p>
    <w:p w:rsidR="00B41C23" w:rsidRDefault="00D2023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общеобразовательной организации и подписью ее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водителя (уполномоченного им лица).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директору или уполномоченному им должностному лицу в сроки, определяемые учредителем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до начала посещения ребенком Учреждения.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детей в Учреждение с родителей (законных представителей) берется письменное согласие на обработку их персональных данных и персональных данных ребенка в соответствии с Положением об обработке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защите персональных данных граждан и работников Учреждения.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детей в Учреждение родители (законные представители) в обязательном порядке знакомятся с настоящим Уставом, лицензией на право ведения образовательной деятельности, с основными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 обучающихся.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указанных документов Учреждение размещает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сети Интернет на своем официальном сайте учреждения, а также информацию о документах, которые необходимо представить руководителю для приема ребенка и о сроках приема в Учреждение.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ребенка, в том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через информационные системы общего пользования, с лицензией на осуществление образовательной деятельности, настоящим Уставом фиксируется в заявлении о приеме и заверяется личной подписью родителей (законных представителей) ребенка. Подписью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детей в Учреждение оформляется приказом Директора. 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распорядительного акта о приеме лица на обучение по образовательной программе дошкольного образования, предшествует заключение между родителями (законными представителями) воспитанника, посещающего Учреждение и Учреждением договора об образовании по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азовательным программам дошкольного образования (далее – договор об образовании).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 освоения образовательной программы (продолжительность обучения). Договор об образовании вступает в силу с момента его подписания сторонами и определяет длительность и порядок пребывания воспитанника в Учреждении.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считается принятым в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 с момента подписания договора об образовании, а также с момента издания приказа директором о приеме воспитанника на обучение по образовательной программе дошкольного образования.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Директор издает приказ о зачислении ребенка в Учреждение на 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образовательной программе дошкольного образования в течение трех рабочих дней после заключения договора.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 зачислении в трехдневный срок после издания размещается на информационном стенде Учреждения и на официальном сайте Учреждения в сети 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Учреждении, в порядке предоставления муниципальной услуги.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ребенка, зачисленного в Учреждение, заводится личное дело, в котором хранятся все сданные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Контингент обучающихся Учреждения формируется в соответствии с их возрастом и видом реализуемых образовательных программ.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Преимущественное право при приеме имеют категории лиц, установленные действующим законодательством РФ.</w:t>
      </w:r>
    </w:p>
    <w:p w:rsidR="00B41C23" w:rsidRDefault="00D2023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в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поддерживается на основе уважения человеческого достоинства  обучающихся, педагогических работников. Не допускается использование антипедагогических методов воспитания, связанных с физическим и психическим насилием над личностью  обучающихся, антигум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анных, а также опасных для жизни или здоровья методов обучения. Меры дисциплинарного взыскания к  обучающимся не применяются.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B41C23" w:rsidRDefault="00D20233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обучающегося или родителей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(зако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нных представителей)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41C23" w:rsidRDefault="00D2023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Учреждения в случае 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нарушения порядка приема в Учреждение, повлекшего по вине родителей обучающегося его незаконное зачисление;</w:t>
      </w:r>
    </w:p>
    <w:p w:rsidR="00B41C23" w:rsidRDefault="00D20233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в случае ликвидации Учреждения. </w:t>
      </w:r>
    </w:p>
    <w:p w:rsidR="00B41C23" w:rsidRDefault="00D2023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обучающегося перед Учреждением.</w:t>
      </w:r>
    </w:p>
    <w:p w:rsidR="00B41C23" w:rsidRDefault="00D2023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прекращения образовательных отношений является приказ Учреждения об отчислении обучающегося. </w:t>
      </w:r>
    </w:p>
    <w:p w:rsidR="00B41C23" w:rsidRDefault="00D2023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B41C23" w:rsidRDefault="00D2023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установленными п. 4.27.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ящего Устава основаниями прекращения образовательных отношений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Основания расторжения в одностороннем порядке Учреждением договора об оказании платных образовательных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указываются в договоре.</w:t>
      </w:r>
    </w:p>
    <w:p w:rsidR="00B41C23" w:rsidRDefault="00D202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случае наличия задолженности родителей (законных представителей) по договору присмотра и ухода за ребенком, Учреждение вправе обратиться в суд с исковым заявлением о взимании долга с родителей (законных представителей) в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Гражданским кодексом Российской Федерации.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ОРГАНИЗАЦИЯ ДЕЯТЕЛЬНОСТИ И УПРАВЛЕНИЕ УЧРЕЖДЕНИЕМ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"Об образовании в Российской Федерации".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компетенции Учредителя относится решение следующих вопросов:</w:t>
      </w:r>
    </w:p>
    <w:p w:rsidR="00B41C23" w:rsidRDefault="00D2023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 (за исключением полномочий по финансовому обеспечению реализации основных общеобразовательных программ в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ветствии с федеральным государственным образовательным 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стандарт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дошкольного образования);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осуществления присмотра и ухода за детьми, содержания детей в Учреждении;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реорганизация, ликвидация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содержания зданий и сооружений Учреждения, обустройство прилегающей к нему территории;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детей, подлежащих обучению по образовательным программам дошкольного образования; 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за Учреждением конкретной территории городского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устава Учреждения и внесение в него изменений;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на должность и освобождение от должности руководителя Учреждения, заключение и прекращение трудового договора с ним, определение его функциональных обязанностей, применение к нему мер поощрения и взыскания;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за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 хозяйственной, управленческой деятельностью Учреждения;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исполнения действующего законодательства за соблюдением прав обучающихся и работников Учреждения, сохранности и эффективного использования Учреждением имущества, закрепленн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 ним на праве оперативного управления;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Учреждения о содержании поступающих нормативных актов, информационных писем;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утверждение муниципального задания в соответствии с основными видами деятельности Учреждения, предусмотр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настоящим Уставом;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плана финансово-хозяйственной деятельности Учреждения;</w:t>
      </w:r>
    </w:p>
    <w:p w:rsidR="00B41C23" w:rsidRDefault="00D202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городской округ с внутригородским делением «город Махачкала»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на праве оперативного управления за Учреждением или изъятие излишнего, неиспользуемого или используемого не по назначению закрепленного за учреждением либо приобретенного им  за счет средств, выделенных из  бюджета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одской округ с внутригородским делением «город Махачкала»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имущества;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перечня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такого имущества;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передаточных актов или разделительных балансов при реорганизации Учреждения, ликвидационных балансов при ликвидации Учреждения;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установление порядка определения платы за услуги, относящиеся к основным видам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 оказываемые им сверх установленного муниципального задания, а также в случаях, предусмотренных федеральными законами в пределах установленного муниципального задания;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за целевым и эффективным использованием денежных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размера платы, взимаемой с родителей (законных представителей) за присмотр и уход за воспитанником;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порядка составления и утверждения отчета о результатах деятельности Учреждения и об использовании закрепленного за ним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имущества; 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нормативных документов в пределах своей компетенции;</w:t>
      </w:r>
    </w:p>
    <w:p w:rsidR="00B41C23" w:rsidRDefault="00D202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иных полномочий, установленных действующим законодательством.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решений Учредителя в порядке, установленном правовыми актами муниципального образования городской округ «город Махачкала», могут осуществляться проверки деятельности Учреждения. 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на основе сочетания принци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 единоначалия и коллегиальности.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Единоличным исполнительным органом Учреждения является руководитель Учреждения (далее - Директор), который осуществляет текущее руководство деятельностью Учреждения. 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назначается и освобождается от занимаемой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лжности распоряжением Главы городского округа с внутригородским делением «город Махачкала» в соответствии с трудовым законодательством РФ.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действует по принципу единоначалия и несет персональную ответственность за последствия своих действий в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действующим законодательством, настоящим Уставом и заключенным с ним трудовым договором.</w:t>
      </w:r>
    </w:p>
    <w:p w:rsidR="00B41C23" w:rsidRDefault="00D2023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должен иметь высшее профессиональное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Запрещается занятие должности директора лицами, которые не допускаются к педагогической деятельности по основаниям, установленным трудовым законодательством.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проходит обязательную аттестацию, порядок и сроки проведения которой устанавливаются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редителем.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обязанности директора, не могут исполняться по совместительству. На период отпуска и временной нетрудоспособности директора его обязанности могут быть возложены на его заместителя, а в отсутствии такового обязанности могут быть возло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жены на педагогического работника Учреждения. Кандидатура исполняющего обязанности на основании представления директора согласовывается с Учредителем и назначается приказом Учредителя.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Учреждения: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интересы Учреждения, действует от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без доверенности;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Совершает сделки от имени Учреждения, заключает договоры, в том числе трудовые, выдаёт доверенности;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соблюдение законности в деятельности Учреждения;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ходом и результатами образовательного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реализации решений Управляющего совета Учреждения;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Пользуется правом распоряжения имуществом и средствами Учреждения в пределах, установленных законодательством и настоящим уставом; 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своей компетенции издает приказы и дает указания, обязательные для исполнения всеми работниками Учреждения;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локальные акты Учреждения, представляет их на согласование Управляющему совету Учреждения, а после согласования утверждает;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Правила внутреннего трудового распорядка Учреждения с учетом мнения Собрания трудового коллектива;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структуру, штатное расписание Учреждения, годовую бухгалтерскую отчетность и регламентирующие деятельность Учреждения, внутренние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образовательные программы Учреждения;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контингент обучающихся;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графики работы и расписание занятий  обучающихся;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обязанности между работниками Учреждения, утверждает должностные инструкции;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учебную нагрузку педагогических работников, устанавливает ставки и должностные оклады работников Учреждения в пределах финансовых средств Учреждения с учётом ограничений, установленных действующими нормативами;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подбор, прием на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и расстановку работников Учреждения и несет ответственность за уровень их квалификации; увольняет, поощряет и налагает взыскания на работников Учреждения, выполняет иные функции работодателя; 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при приеме на работу должностные обязанности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тников;</w:t>
      </w:r>
    </w:p>
    <w:p w:rsidR="00B41C23" w:rsidRDefault="00D2023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проведение тарификации работников Учреждения; 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должностные оклады работникам, выплаты компенсационного и стимулирующего характера в соответствии с локальными нормативными актами Учреждения;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порядке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бухгалтерскую и статистическую отчетность в соответствующие органы, определенные законодательством;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 от имени Учреждения договора, в том числе договор между Учреждением и родителями (законными представителями) каждого ребенка;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аттестацию работников Учреждения на соответствие занимаемой должности;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прием граждан, обеспечивает своевременное и полное рассмотрение устных и письменных обращений юридических и физических лиц, принятие по ним решений и направление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 заявителям в установленный срок;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материально-техническую базу Учреждения,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ащает его оборудованием, техническими средствами обучения;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правильное ведение делопроизводства и документации в Учреждении, отчитывается о работе перед соответствующими органами;</w:t>
      </w:r>
    </w:p>
    <w:p w:rsidR="00B41C23" w:rsidRDefault="00D2023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другие вопросы текущей деятельности.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обязан: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выполнение муниципального задания в полном объеме;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постоянную работу над повышением качества предоставляемых Учреждением муниципальных услуг, выполнением работ;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обеспечивать составление отчета о результатах деятельности Учреждения и об использовании 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ленного за ним на праве оперативного управления имущества в соответствии с требованиями, установленными Учредителем;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иные цели, и соблюдение Учреждением финансовой дисциплины в соответствии с федеральными законами;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исполнение договорных обязательств по выполнению работ, оказанию услуг;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возникновения просроченной кредиторской задолженности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аботной платы работникам Учреждения;</w:t>
      </w:r>
    </w:p>
    <w:p w:rsidR="00B41C23" w:rsidRDefault="00D2023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действующим законодательством и настоящим Уставом.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Учреждения запрещается совмещение его должности с другой руководящей  должностью внутри или вне Учреждения (кроме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деятельности).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Компетенция и условия деятельности директора, а также его ответственность определяются в трудовом договоре, заключаемом между Учредителем и директором Учреждения. </w:t>
      </w:r>
    </w:p>
    <w:p w:rsidR="00B41C23" w:rsidRDefault="00D2023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несет ответственность за руководство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овательной, инновационной, воспитательной работой, финансовой и организационно-хозяйственной деятельностью Учреждения. 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формируются коллегиальные органы управления, к которым относятся Общее собрание работников Учреждения, Управляющий совет, Педагогический совет, Методический совет, Родительский комитет, деятельность которых регламентируется настоящим уставом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локальными актами.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коллектив осуществляет свои полномочия по управлению Учреждением непосредственно на Общем собрании работников Учреждения, а также путем избрания своих представителей в Управляющий Совет, либо другой орган.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авляющий совет Учреждения: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Управляющий совет Учреждения (далее - Совет)  – коллегиальный орган управления Учреждением, формируется из равного количества родителей (законных представителей)  обучающихся и работников Учреждения. В составе Совета должно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11 членов. Директор Учреждения в обязательном порядке входит в состав Управляющего совета.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 вправе направить в Управляющий совет своего представителя, который является кооптированным членом Совета.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Управляющего совета основывается на принципах добровольности участия в его работе, коллегиальности принятия решений и гласности.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избирается на 2 года. Представители родителей обучающихся избираются на родительских собраниях. Представите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работников Учреждения избираются на общем собрании работников Учреждения. Любой член Совета может выйти из состава Совета по письменному заявлению. На освободившееся место доизбирается новый представитель. Представители, избранные в Совет, выполняют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обязанности на общественных началах.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на первом заседании избирает из своего состава председателя, который руководит работой Совета, проводит его заседания и подписывает решения.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Организационной формой работы Управляющего совета являются заседания, которые проводятся по мере необходимости, но не реже 2 раз в год. Внеочередные заседания Управляющего совета проводятся:</w:t>
      </w:r>
    </w:p>
    <w:p w:rsidR="00B41C23" w:rsidRDefault="00D2023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председателя Управляющего совета; </w:t>
      </w:r>
    </w:p>
    <w:p w:rsidR="00B41C23" w:rsidRDefault="00D2023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ководителя Учреждения; </w:t>
      </w:r>
    </w:p>
    <w:p w:rsidR="00B41C23" w:rsidRDefault="00D2023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требованию представителя Учредителя; </w:t>
      </w:r>
    </w:p>
    <w:p w:rsidR="00B41C23" w:rsidRDefault="00D2023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заявлению членов Управляющего совета, подписанному 1/4 или более частями членов от списочного состава Управляющего совета. 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Совета являются правомочными, если на его заседании присутствовало не менее половины членов, представляющих работников, и не менее половины членов, представляющих родителей (законных представителей)  обучающихся. Решение принимается простым большин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голосов присутствующих на заседании членов Совета. Процедура голосования определяется Советом Учреждения на своем заседании. </w:t>
      </w:r>
    </w:p>
    <w:p w:rsidR="00B41C23" w:rsidRDefault="00D20233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Совета Учреждения: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вопросов, касающихся функционирования Учреждения: по представлению одного из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дставителей Совета;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 локальных актов, разработанных Учреждением; 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высоких результатов дошкольного образования;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администрации Учреждения о расходовании бюджетных средств, использовании иных источников финансирования;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мотрение вопросов о дополнительных источниках финансирования на развитие материально-технической базы Учреждения;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вопросов, связанных с привлечение благотворительных взносов;</w:t>
      </w:r>
    </w:p>
    <w:p w:rsidR="00B41C23" w:rsidRDefault="00D2023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других вопросов текущей деятельности Учреждения.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работников Учреждения (далее – Собрание):</w:t>
      </w:r>
    </w:p>
    <w:p w:rsidR="00B41C23" w:rsidRDefault="00D20233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 собирается по мере необходимости, но не реже 2 раз в год.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 вправе принимать решения, если в его работе участвует более половины от общего числа работников, для которых Учреждение является основным местом работы.</w:t>
      </w:r>
    </w:p>
    <w:p w:rsidR="00B41C23" w:rsidRDefault="00D20233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ведет председатель, избираемый открытым голосованием из числа присутствующих работников,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собрания оформляется протоколом, который подписывает председатель собрания, и избранный на собрании секретарь.</w:t>
      </w:r>
    </w:p>
    <w:p w:rsidR="00B41C23" w:rsidRDefault="00D20233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Собрания принимаются большинством голосов присутствующих на Собрании работников. В случае равенства голосов «за» и «против» решающим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голос председателя собрания. Процедура голосования определяется Собранием.</w:t>
      </w:r>
    </w:p>
    <w:p w:rsidR="00B41C23" w:rsidRDefault="00D20233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Собрания:</w:t>
      </w:r>
    </w:p>
    <w:p w:rsidR="00B41C23" w:rsidRDefault="00D20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принятие проекта новой редакции Устава Учреждения, изменений и дополнений, вносимых в Устав;</w:t>
      </w:r>
    </w:p>
    <w:p w:rsidR="00B41C23" w:rsidRDefault="00D20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Правил внутреннего трудового распорядка Учреждения по представлению директора Учреждения; 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проектов локальных актов Учреждения;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и обсуждение вопросов стратегии развития Учреждения; 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обсуждение вопросов матери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ально-технического обеспечения, оснащения образовательного процесса;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проекта Коллективного договора с работодателем, обсуждение и принятие Коллективного договора; 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Совета трудового коллектива для ведения коллективных переговоров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Учреждения по вопросам заключения, изменения, дополнения коллективного договора и контроля за его выполнением; 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ежегодного отчета совета трудового коллектива и администрации Учреждения о выполнении коллективного договора;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численности и срока полномочий комиссии по трудовым спорам, избрание ее членов;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избрание представителей трудового коллектива в органы управления Учреждением;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коллективных требований работников Учреждения и избрание полномочных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для участия в решении коллективного трудового спора;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об объявлении забастовки и выборы органа, возглавляющего забастовку;</w:t>
      </w:r>
    </w:p>
    <w:p w:rsidR="00B41C23" w:rsidRDefault="00D2023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другие вопросы текущей деятельности Учреждения.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педагогической деятельностью осуществляет Педагогический совет Учреждения (далее – Педсовет):</w:t>
      </w:r>
    </w:p>
    <w:p w:rsidR="00B41C23" w:rsidRDefault="00D2023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 - коллегиальный орган, объединяющий педагогических работников  Учреждения. Председателем является Директор Учреждения, который проводит его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седания и подписывает решения. Протоколы Педсовета ведет секретарь, который избирается на заседании Педсовета на один учебный год.</w:t>
      </w:r>
    </w:p>
    <w:p w:rsidR="00B41C23" w:rsidRDefault="00D2023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 созывается председателем по мере необходимости, но не реже 4 раз в год.</w:t>
      </w:r>
    </w:p>
    <w:p w:rsidR="00B41C23" w:rsidRDefault="00D2023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Педсовета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присутствующих.</w:t>
      </w:r>
    </w:p>
    <w:p w:rsidR="00B41C23" w:rsidRDefault="00D2023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голосования 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Педсоветом. Решения Педсовета реализуются приказами директора Учреждения. Решения Педсовета, утвержденные директором, обязательны для исполнения всеми членами педагогического коллектива.</w:t>
      </w:r>
    </w:p>
    <w:p w:rsidR="00B41C23" w:rsidRDefault="00D2023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Педсовета: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перспективных направлений развития Учреждения;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программы развития Учреждения;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локальных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регламентирующих образовательный процесс;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принятие образовательных программ, в т. ч. всех их компонентов;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 принятие решений по любым вопросам, касающимся содержания, методов и форм образовательного процесса; 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педагогических организаций и методических объединений;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педагогического образования родителей (законных представителей).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решения о представлении к награждению педагогических работников Учреждения;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режимных моментов деятельности Учреждения;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представителей педагогического коллектива в Совет Учреждения; 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сообщений администрации Учреждения по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 учебно-воспитательного характера;</w:t>
      </w:r>
    </w:p>
    <w:p w:rsidR="00B41C23" w:rsidRDefault="00D2023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иных полномочий в соответствии с законодательством в сфере образования.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совет Учреждения создаётся с целью осуществления методической работы, направленной на совершенствование образовательного процесса (в том числе – образовательных программ, форм и методов обучения) с учётом развития творческой индивидуальности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обучающихся.  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деятельности методического совета определяется целями и задачами работы Учреждения. Предусматривает повышение квалификации педагогических работников, совершенствование воспитательно-образовательного процесса и состоит в следующем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и оказание поддержки в апробации инновационных учебных программ и реализации новых педагогических методик, технологий;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рабочих, инновационных, экспериментальных программ и рекомендация их педагогическому совету для 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уждения и утверждения;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результатов деятельности членов педагогического коллектива, рекомендации по аттестации педагогических работников, представлению к званиям, наградам и другим поощрениям;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разработке вариативной части учебных планов;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общего руководства методической, инновационной деятельностью, проведение школьных семинаров, смотров, недель, методических дней, декад и пр.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докладов по методике изложения принципиальных вопросов программы;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методики проведения отдельных видов учебных занятий и содержания дидактических материалов к ним;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педагогических экспериментов по поиску и внедрению новых  технологий обучения;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нтации по вопросам образования; </w:t>
      </w:r>
    </w:p>
    <w:p w:rsidR="00B41C23" w:rsidRDefault="00D202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и распространение передового педагогического опыта. 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совет создается, реорганизуется и ликвидируется приказом директора Учреждения.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совет подчиняется педагогическому совету Учреждения,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 свою работу с учетом решений педагогических советов.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методического совета Учреждения являются заместитель директора, творчески работающие педагогические работника, имеющие первую и высшую квалификационную категорию.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совета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Учреждения и утверждается на заседании педагогического совета Учреждения.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заседаний совета определяется его членами (не реже одного раза в квартал). 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формами работы методического совета являются: </w:t>
      </w:r>
    </w:p>
    <w:p w:rsidR="00B41C23" w:rsidRDefault="00D202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заседания, посвященные вопросам методики обучения и воспитания  обучающихся; </w:t>
      </w:r>
    </w:p>
    <w:p w:rsidR="00B41C23" w:rsidRDefault="00D202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семинары по учебно-методическим проблемам, которые проводятся в течение учебного года в соответствии с планом методической работы Учреждения.  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методического совета Учреждения назначается приказом директора Учреждения. </w:t>
      </w:r>
    </w:p>
    <w:p w:rsidR="00B41C23" w:rsidRDefault="00D2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методического совета Учреждения избирается на год из числа  членов методического совета на первом заседании открытым голосованием. 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создавать Попечительский совет в целях дополнительного привлечения внебюджетных финансовых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для обеспечения деятельности Учреждения. Члены попечительского совета избираются Управляющим советом.</w:t>
      </w:r>
    </w:p>
    <w:p w:rsidR="00B41C23" w:rsidRDefault="00D2023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Попечительский совет:</w:t>
      </w:r>
    </w:p>
    <w:p w:rsidR="00B41C23" w:rsidRDefault="00D2023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содействует привлечению внебюджетных средств для обеспечения деятельности и развития Учреждения;</w:t>
      </w:r>
    </w:p>
    <w:p w:rsidR="00B41C23" w:rsidRDefault="00D2023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организации и улучшению условий труда педагогических и других работников Учреждения;</w:t>
      </w:r>
    </w:p>
    <w:p w:rsidR="00B41C23" w:rsidRDefault="00D2023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организации конкурсов, соревнований и других массовых внешкольных мероприятий Учреждения;</w:t>
      </w:r>
    </w:p>
    <w:p w:rsidR="00B41C23" w:rsidRDefault="00D2023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совершенствованию материально-технической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Учреждения, благоустройству его помещений и территории.</w:t>
      </w:r>
    </w:p>
    <w:p w:rsidR="00B41C23" w:rsidRDefault="00D2023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Попечительский совет действует на основании Положения о Попечительском совете, которое утверждает Управляющий совет.</w:t>
      </w:r>
    </w:p>
    <w:p w:rsidR="00B41C23" w:rsidRDefault="00D2023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содействия Учреждению в осуществлении воспитания и обучения детей в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дении создается Родительский комитет Учреждения. 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Родительский комитет избирается Собранием родителей в количестве 4-5 человек. 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обсуждения и решения наиболее важных вопросов Родительский комитет Учреждения созывает Родительское собрание Учреждения.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Учреждения проводятся с участием директора и педагогических работников.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Учреждения отчитывается о своей работе перед Родительским собранием Учреждения.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комитет ведет протоколы своих заседаний и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 собраний, которые хранятся в делах Учреждения.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Учреждения действует на основании Положения о Родительском комитете.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призван содействовать Учреждению в организации образовательного процесса, социальной 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обеспечении единства педагогических требований к обучающимся.</w:t>
      </w:r>
    </w:p>
    <w:p w:rsidR="00B41C23" w:rsidRDefault="00D2023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имеет право при необходимости функции Попечительского Совета возложить на Родительский комитет Учреждения.</w:t>
      </w:r>
    </w:p>
    <w:p w:rsidR="00B41C23" w:rsidRDefault="00D202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союз работников Учреждения (далее - представи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тельный орган работников). </w:t>
      </w:r>
    </w:p>
    <w:p w:rsidR="00B41C23" w:rsidRDefault="00D202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Профсоюзный комитет Учреждения (далее по тексту Профком) выбирается на профсоюзном собрании коллектива в количестве пяти человек сроком на один год. Профком Учреждения собирается не реже одного раза в три месяца. Профком Учреждения считается правомочным,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на его заседании присутствует не менее 80% членов профсоюза Учреждения. </w:t>
      </w:r>
    </w:p>
    <w:p w:rsidR="00B41C23" w:rsidRDefault="00D202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на заседании Профкома Учреждения принимаются большинством голосов при равенстве голосов. О решении, принятом Профкомом Учреждения, ставятся в известность все участники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азовательного процесса. </w:t>
      </w:r>
    </w:p>
    <w:p w:rsidR="00B41C23" w:rsidRDefault="00D202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компетенции профкома Учреждения относится решение следующих вопросов: </w:t>
      </w:r>
    </w:p>
    <w:p w:rsidR="00B41C23" w:rsidRDefault="00D2023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Правил внутреннего трудового распорядка и иных локальных актов Учреждения, содержащих нормы трудового права; </w:t>
      </w:r>
    </w:p>
    <w:p w:rsidR="00B41C23" w:rsidRDefault="00D2023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действия, предусмотренные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 законодательством Российской Федерации.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ИМУЩЕСТВО И ФИНАНСОВОЕ ОБЕСПЕЧЕНИЕ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 УЧРЕЖДЕНИЯ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Имущество Учреждения закрепляется за ним на праве оперативного управления в соответствии с Гражданским 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Собственником имущества Учреждения является муниципальное образование городской округ «город Махачкала»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 и особо ценное движимое имущество, закрепленное за Учреждением или приобретенное Учреждением за счет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выделенных ему Учредителем на приобретение этого имущества, подлежит обособленному учету в установленном порядке.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участок, необходимый для выполнения Учреждением своих уставных целей и задач, предоставляется ему на праве постоянного (бессрочног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пользования, в порядке, установленном законодательством Российской Федерации.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без согласия Учредителя и собственника имущества не вправе распоряжаться особо ценным движимым имуществом, закрепленным за ним на праве оперативного управления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приобретенным Учреждением за счет средств, выделенных ему Учредителем на приобретение такого имущества, а также недвижимым имуществом, включая передачу его в аренду, безвозмездное пользование, заключение иных договоров, предусматривающих переход прав 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(или) пользования в отношении указанного имущества, закрепленного за Учреждением на праве оперативного управления, а также осуществлять его списание.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особо ценным движимым имуществом понимается движимое имущество, без которого осуществление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 своей уставной деятельности будет существенно затруднено. Виды и перечень особо ценного движимого имущества определяются Учредителем.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не вправе совершать сделки, возможными последствиями которых является отчуждение или обременение имущест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закрепленного за Учреждением на праве оперативного управления, или имущества, приобретенного за счет средств, выделенных Учреждению Собственником на приобретение такого имущества, если иное не установлено законодательством Российской Федерации.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находящимся на праве оперативного управления имуществом, не указанным в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 6.4.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Устава, Учреждение вправе распоряжаться самостоятельно, если иное не предусмотрено Федеральными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законами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Крупная сделка может быть совершена Учреждением только с предварительного согласия Учредителя.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федеральным законом Учреждение 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Крупная сделка, совершенная с нарушением требований абзаца первого настоящего пункта, может быть признана недействительной по иску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несет перед Учреждением и собственником имущества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 ответственность в размере убытков, причиненных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не вправе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деятельности Учреждения осуществляется в соответствии с законодательством,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финансирования муниципального задания.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формирования муниципального задания и порядок финансового обеспечения выполнения этого задания определяются Администрацией города Махачкалы. Учреждение не вправе отказаться от выполнения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задания.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обеспечение выполнения муниципального задания Учреждением осуществляется в виде субсидий.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 финансового обеспечения Учреждения являются:</w:t>
      </w:r>
    </w:p>
    <w:p w:rsidR="00B41C23" w:rsidRDefault="00D2023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Субсидии, предоставляемые Учреждению из бюджета города Махачкалы на оказание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в соответствии с муниципальным заданием.</w:t>
      </w:r>
    </w:p>
    <w:p w:rsidR="00B41C23" w:rsidRDefault="00D2023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Субсидии, предоставляемые Учреждению из бюджета города Махачкалы на иные цели.</w:t>
      </w:r>
    </w:p>
    <w:p w:rsidR="00B41C23" w:rsidRDefault="00D2023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имущественные взносы и пожертвования.</w:t>
      </w:r>
    </w:p>
    <w:p w:rsidR="00B41C23" w:rsidRDefault="00D2023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B41C23" w:rsidRDefault="00D2023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источники, не запрещенные федеральными законами.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объема субсидии,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выполнения муниципального задания осуществляется с учетом расходов на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недвижимого имущества и особо ценного движимого имущества, закрепленных за Учреждением Собственником или приобретенных Учреждением за счет средств, выделенных ему на приобретение такого имущества, расходов на уплату налогов, в качестве объекта нало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гообложения по которым признается соответствующее имущество, в том числе земельные участки.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оказывать услуги, относящиеся к его основным видам деятельности в сфере образования,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дусмотренным пунктом 2.4. настоящего Устава, для граждан и юридических лиц за плату и на одинаковых при оказании одних и тех же услуг условиях.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определения указанной платы устанавливается Учредителем.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осуществлять указанную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ьность по договорам об оказании платных образовательных услуг. 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 отношении денежных средств и имущества, закрепленного за Учреждением на праве оперативного управления, обязано согласовывать в случаях и в порядке, установленном федеральными законами следующее:</w:t>
      </w:r>
    </w:p>
    <w:p w:rsidR="00B41C23" w:rsidRDefault="00D202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Совершение Учреждением крупных сделок и сделок,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совершении которых имеется заинтересованность.</w:t>
      </w:r>
    </w:p>
    <w:p w:rsidR="00B41C23" w:rsidRDefault="00D202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етенного Учреждением за счет средств, выделенных ему Собственником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или передачу им такого имущества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образом в качестве их учредителя или участника.</w:t>
      </w:r>
    </w:p>
    <w:p w:rsidR="00B41C23" w:rsidRDefault="00D202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Учреждение вправе выступать в качестве арендато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и арендодателя имущества. Сдача в аренду имущества допускается только с согласия Учредителя на условиях, определенных законодательством РФ, при условии, что это не наносит ущерба воспитательно-образовательной деятельности, не ущемляет права коллектива,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ухудшает условий пребывания  обучающихся в Учреждении.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заключением договора аренды Учредителем проводится экспертная оценка последствий такого договора для обеспечения образования, воспитания, социальной защиты и социального обслуживания детей.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за счет средств, выделенных ему Учредителем на приобретение такого имущества, финансовое обеспечение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такого имущества Учредителем не осуществляется.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недвижимого имущества. Собственник имущества Учреждения не несет ответственности по обязательствам Учреждения.</w:t>
      </w:r>
    </w:p>
    <w:p w:rsidR="00B41C23" w:rsidRDefault="00D2023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бухгалтерский учет и предоставляет в установ-ленном порядке информацию о своей деятельности Учредителю, 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государствен-ной статистики, налоговым органам в соответствии с законодательством и настоящим Уставом.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использовании закрепленного за Учреждением муниципального имущества города Махачкалы включается в ежегодные отчеты Учреждения.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ПРАВА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ОБЯЗАННОСТИ УЧАСТНИКОВ ОБРАЗОВАТЕЛЬНОГО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ПРОЦЕССА И ПОРЯДОК КОМПЛЕКТОВАНИЯ ПЕРСОНАЛА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образовательного процесса являются лица, осваивающие образовательную программу дошкольного образования и начального общего образования (далее – обучающиеся), их родители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(законные представители)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ботники и их представители, которые имеют права и несут обязанности в соответствии с действующим законодательством.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Взаимоотношения участников строятся на основе сотрудничества, уважения личности, приоритета общечеловеческих ценностей.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права каждого ребенка в соответствии с Конвенцией о правах ребенка, принятой 44 сессией Генеральной Ассамблеи ООН, и действующим законодательством Российской Федерации. 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гарантируется: </w:t>
      </w:r>
    </w:p>
    <w:p w:rsidR="00B41C23" w:rsidRDefault="00D202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жизни и здоровья, которая включает в себя: оказан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первичной медико-санитарной помощи в порядке, установленном законодательством в сфере охраны здоровья; организацию  питания  обучающихся; определение оптимальной образовательной нагрузки и нагрузки на ребенка  вне образовательной деятельности; пропаганд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обучение навыкам здорового образа жизни, требованиям охраны труда; организация и создание условий для профилактики заболеваний и оздоровления  обучающихся, для занятия ими физической культурой и спортом; прохождение  обучающимсяи в соответствии с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Российской Федерации периодических медицинских осмотров и диспансеризации; профилактика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нивающих веществ; обеспечение безопасности  обучающихся во время пребывания в Учреждении,  профилактика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несчастных случаев с  обучающимсяи во время пребывания в Учреждении; проведение санитарно-противоэпидемических и профилактических мероприятий.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всех форм физического и психического насилия;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его достоинства;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потребности в эмоциональном общении;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своих творческих способностей и интересов;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физиологических потребностей в соответствии с его возрастом и индивидуальными особенностями развития;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дополнительных (в том числе и платных) образовательных услуг; </w:t>
      </w:r>
    </w:p>
    <w:p w:rsidR="00B41C23" w:rsidRDefault="00D202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оборудования, игр, игрушек, образовательных 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обучающихся имеют право: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Уставом Учреждения, лицензией на осуществление образовательной деятельности, с образовательно-программной документацией и другими документами, регламентирующими организацию и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ществление образовательной деятельности;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управлении Учреждением, в форме определяемой настоящим Уставом;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знакомиться с содержанием образования, используемыми методами обучения и воспитания, образовательными технологиями;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защищать права и законные интересы обучающихся;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обо всех видах планируемых обследований (психологических, психолого-педагогических)  обучающихся, давать согласие на проведение таких обследований или участие в таких обследованиях, 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от их проведения или участие в них, получать информацию о результатах проведенных обследований  обучающихся;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при обследовании детей психолого-медико-педагогической комиссией, обсуждать результаты обследования и рекомендации, полученны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результатам обследования, высказывать свое мнение относительно предлагаемых условий для организации обучения и воспитания детей;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улучшению работы с детьми, в том числе по организации дополнительных (платных) образовательных 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луг;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заслушивать отчеты администрации и педагогов Учреждения о ходе содержании и результатах образовательного процесса, оздоровительной работы с детьми;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выплату компенсации части родительской платы. Порядок выплаты компенсации устанавливается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овором об образовании, заключенным между Учреждением и родителями (законными представителями) воспитанника; </w:t>
      </w:r>
    </w:p>
    <w:p w:rsidR="00B41C23" w:rsidRDefault="00D2023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получать дополнительные (платные) образовательные услуги, в порядке, установленном действующим законодательством Российской Федерации; </w:t>
      </w:r>
    </w:p>
    <w:p w:rsidR="00B41C23" w:rsidRDefault="00D2023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не запрещенные законодательством Российской Федерации иные способы защиты прав и законных интересов воспитанника, в частности направлять в органы управления Учреждением обращения о применении к работникам Учреждения, нарушающим и (или) ущемляющим права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родителей (законных представителей)  обучающихся, дисциплинарных взысканий;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агогического работника и т.д.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воспитанника обязаны: 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 основы физического, нравственного и интеллектуального развития личности ребенка;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получение детьми дошкольного образования; 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настоящий Устав, правила внутреннего распорядка Учреждения, требования локальных нормативных актов, которые устанавливают режим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обучающихся, порядок регламентации образовательных отношений между образовательной организацией 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уважать честь и достоинство  обучающихся и работников Учреждения; 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вносить плату за предоставляемые воспитаннику допол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нительные образовательные услуги, а также плату за присмотр и уход за воспитанником;</w:t>
      </w:r>
    </w:p>
    <w:p w:rsidR="00B41C23" w:rsidRDefault="00D2023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условия договора об образовании между Учреждением и родителями (законными представителями) воспитанника, посещающего Учреждение.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 и обязанности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(законных представителей)  обучающихся устанавливаются федеральными законами, договором об образовании. 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обязанностей, родители (законные представители)  обучающихся несут ответственность, предусмотренную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конодательством Российской Федерации.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педагогической деятельности допускаются лица, обладающие необходимым уровнем профессиональной подготовки и стажем работы, которые определяются в порядке, установленном Трудовым кодексом РФ, Федеральным законом "Об образовании в Российской Федерации",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Минздравсоцразвития РФ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ценз 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занных лиц подтверждается документами государственного образца о соответствующем уровне образования и (или) квалификации.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персонала Учреждения осуществляется согласно штатному расписанию.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педагогической деятельности не допускаются лица:</w:t>
      </w:r>
    </w:p>
    <w:p w:rsidR="00B41C23" w:rsidRDefault="00D2023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 права заниматься педагогической деятельностью в соответствии с всту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пившим в законную силу приговором суда;</w:t>
      </w:r>
    </w:p>
    <w:p w:rsidR="00B41C23" w:rsidRDefault="00D2023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учаев, предусмотренных пунктом 7.9.;</w:t>
      </w:r>
    </w:p>
    <w:p w:rsidR="00B41C23" w:rsidRDefault="00D2023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втором данного пункта;</w:t>
      </w:r>
    </w:p>
    <w:p w:rsidR="00B41C23" w:rsidRDefault="00D2023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 недееспособными в установленном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 законом порядке;</w:t>
      </w:r>
    </w:p>
    <w:p w:rsidR="00B41C23" w:rsidRDefault="00D2023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из числа указанных в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втором предыдущего пункта,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Учреждения имеют трудовые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кадемические права и свободы, предусмотренные Трудовым кодексом РФ, Федеральным законом "Об образовании в Российской Федерации" и иными нормативными правовыми актами РФ. В частности, педагогические работники Учреждения имеют право: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 в порядке, определяемом настоящим Уставом;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профессиональной чести и достоинства;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свободу выбора и использования методик воспитания и обучения, учебных пособий и материалов, методов оценки знаний обучающихся; 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сокращенную продолжительность рабочего времени не более 36 часо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неделю;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трудовой пенсии в связи с педагогической деятельностью;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длительный отпуск сроком до года, через каждые 10 лет непрерывной педагогической работы, порядок и условия, предоставления которого определяются Учредителем;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аттестоваться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добровольной основе на первую и высшую квалификационную категорию и получить ее в случае успешного прохождения аттестации; повышать квалификацию в высших профессиональных образовательных учреждениях, а также в учреждениях системы переподготовки и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квалификации;</w:t>
      </w:r>
    </w:p>
    <w:p w:rsidR="00B41C23" w:rsidRDefault="00D2023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иные права и меры социальной поддержки, установленные законодательством Российской Федерации и Республики Дагестан.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Академические права и свободы, должны осуществляться с соблюдением прав и свобод других участников образовательных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Учреждения.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рабочее время педагогических работников в зависимости от занимаемой должности 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образовательная, воспитательная работа, индивидуальная работа с  обучающимися и,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методическая, подготовительная, организационная, диагностическая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 обучающимися. Конкретные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рабочего времени и времени отдыха педагогических работников Учреждения определяется коллективным договором, правилами внутрен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трудового распорядка, иными локальными нормативными актами Учреждения, трудовым договором, графиками работы в соответствии с требованиями трудового законодательства и с учетом особенностей, установленных федеральным органом исполнительной власти,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ествляющим функции по выработке государственной политики и нормативно-правовому регулированию в сфере образования.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Учреждения обязаны: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осуществлять свою деятельность на высоком профессиональном уровне, обеспечивать в полном объеме реализацию утвержденных образовательных программ;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правовые, нравственные и этические нормы, следовать требования профессиональной этики;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достоинство  обучающихся и других участников образовательных отношений;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современного мира, формировать у обучающихся культуру здорового и безопасного образа жизни;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особенности психофизического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вития 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повышать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профессиональный уровень;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проходить аттестацию на соответствие занимаемой должности в порядке, установленном законодательством об образовании; </w:t>
      </w:r>
    </w:p>
    <w:p w:rsidR="00B41C23" w:rsidRDefault="00D2023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медицинские осмотры, а также внеочередные медицинские осмотры по направлению работодателя;</w:t>
      </w:r>
    </w:p>
    <w:p w:rsidR="00B41C23" w:rsidRDefault="00D2023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B41C23" w:rsidRDefault="00D2023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настоящий Устав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авила внутреннего трудового распорядка, коллективный договор 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проходят аттестацию, в установленном законом порядке, в целях установления соответствия уровня квалификации требованиям, предъявляемым к квалификационным категориям (первой и высшей), или подтверждения соответствия занимаемым ими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олжностям на основе оценки их профессиональной деятельности.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запрещается использовать образовательную деятельность для политической агитации, принуждения  обучающихся к принятию политических, религиозных или иных убеждений либо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Федерации.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оснований прекращения трудового догов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инициативе администрации, предусмотренных трудовым </w:t>
      </w:r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основаниями для увольнения педагогического работника Учреждения по инициативе администрации до истечения срока действия 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договора являются: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повторное в течение года грубое нарушение Устава Учреждения;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штатном расписании Учреждения наряду с должностями педагогических работников предусматриваются должности инженерно-технических, административно-хозяйственных,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учебно-вспомогательных и иных работников, осуществляющих вспомогательные функции.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занятие указанных должностей, с учетом ограничений на занятие трудовой деятельностью в сфере образования, установленных статьей 351.1. Трудового кодекса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имеют лица, отвечающие квалификационным требованиям, указанным в квалификационных справочниках, и (или) профессиональным стандартам. 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работников Учреждения, занимающих должности инженерно-технических,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ативно-хозяйственных, производственных, учебно-вспомогательных и иных работников, осуществляющих вспомогательные функции, устанавливаются законодательством Российской Федерации, уставом, правилами внутреннего трудового распорядка и иными локальными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актами Учреждения, должностными инструкциями и трудовыми договорами.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работника и Учреждения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выплачива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 Размер заработной платы устанавливается в зависимости от квалификации работника, сложности, интенс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ивности, количества, качества и условий выполняемой работы  и включает в себя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бюджетных ассигнований, направляемых на оплату труда.</w:t>
      </w:r>
    </w:p>
    <w:p w:rsidR="00B41C23" w:rsidRDefault="00D2023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работником других работ и обязанностей оплачивается по дополнительному договору, кроме случаев, предусмотренных законодательством Российской Федерации. Учреждение в пределах имеющ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у него средств самостоятельно определяет размеры доплат и надбавок, премий и других выплат стимулирующего характера.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ПОРЯДОК ПРИНЯТИЯ ЛОКАЛЬНЫХ НОРМАТИВНЫХ АКТОВ</w:t>
      </w:r>
    </w:p>
    <w:p w:rsidR="00B41C23" w:rsidRDefault="00D202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УЧРЕЖДЕНИЯ</w:t>
      </w:r>
    </w:p>
    <w:p w:rsidR="00B41C23" w:rsidRDefault="00B41C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 </w:t>
      </w: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принимае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 обучающихся, режим занятий  обучающихся, формы, периодичность и порядок текущего контроля воспитательно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-образовательной деятельности, порядок и основания перевода, отчисления и восстановления  обучающихся, порядок оформления возникновения, приостановления и прекращения отношений между Учреждением и родителями (законными представителями) несовершеннолетних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нормативные акты Учреждения утверждаются приказом директора Учреждения. Локальные нормативные акты Учреждения, регламентирующие организацию образовательного процесса, должны обеспечивать преемственность образовательных программ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и начального общего образования.</w:t>
      </w: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принятии локальных нормативных актов, затрагивающих права  обучающихся и работников Учреждения, учитывается мнение Управляющего совета,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в порядке и в случаях, которые предусмотрены трудовым законодательст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вом, представительного органа работников Учреждения (при его наличии). </w:t>
      </w: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локальных нормативных актов, ухудшающих положение  обучающихся или работников Учреждения по сравнению с установленным законодательством об образовании, трудовым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принятых с нарушением установленного порядка, не применяются и подлежат отмене Учреждением.  </w:t>
      </w:r>
    </w:p>
    <w:p w:rsidR="00B41C23" w:rsidRDefault="00D2023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фсоюзной организацией при ее наличии </w:t>
      </w:r>
    </w:p>
    <w:p w:rsidR="00B41C23" w:rsidRDefault="00D202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перед принятием решения направляет проект локального нормативного акта, затрагивающего права и законные интересы обучающихся и работников Учреждения, и обоснование по нему в педагогический совет, а также в порядке и в случаях, которые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Учреждения. </w:t>
      </w:r>
    </w:p>
    <w:p w:rsidR="00B41C23" w:rsidRDefault="00D202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Коллегиальные органы и выборный орган первичной профсоюзной организации не позднее пяти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дней со дня получения проекта указанного локального нормативного акта направляет Директор Учреждения мотивированное мнение по проекту в письменной форме. </w:t>
      </w:r>
    </w:p>
    <w:p w:rsidR="00B41C23" w:rsidRDefault="00D202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мотивированное мнение коллегиальных органов и выборного органа первичной профсоюзной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не содержит согласия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ительные консультации в целях достижения взаимоприемлемого решения. </w:t>
      </w:r>
    </w:p>
    <w:p w:rsidR="00B41C23" w:rsidRDefault="00D202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недостижении согласия возникшие разногласия оформляются протоколом, после чего Директор Учреждения имеет право принять локальный нормативный акт. </w:t>
      </w:r>
    </w:p>
    <w:p w:rsidR="00B41C23" w:rsidRDefault="00D202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Локальный нормативный акт, по которо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ллективного трудового спора в порядке, установленном Трудовым кодексом Российской Федерации. </w:t>
      </w:r>
    </w:p>
    <w:p w:rsidR="00B41C23" w:rsidRDefault="00D202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Учреждение издает следующие виды локальных нормативных актов, регла-ментирующих его деятельность: распоряжение; приказ; решения; инструкция; расписание; 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ик; правила; план; распорядок; договор; положение.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частности в Учреждении действуют следующие локальные акты, регла-ментирующие его деятельность: 1) правила внутреннего трудового распорядка для работ-ников Учреждения; 2) правила внутреннего распоряд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для  обучающихся; 3) инструкция по охране труда и технике безопасности; 4) положение об оплате труда; 5) должностные инструкции; 6) положение о педагогическом Совете; 7) договор об образовании между Учреждением и родителями (законными представителями);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режим занятий обучающихся; 9) иные, не противоречащие действующему законодательству Российской Федерации, акты, регламентирующие деятельность Учреждения.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РЕОРГАНИЗАЦИЯ, ИЗМЕНЕНИЕ ТИПА</w:t>
      </w: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ЛИКВИДАЦИЯ УЧРЕЖДЕНИЯ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может быть реорганизовано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B41C23" w:rsidRDefault="00D202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Принятие органом местного самоуправления решения о реорганизации или ликвидации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на основании положительного заключения комиссии по оценке последствий такого решения.</w:t>
      </w:r>
    </w:p>
    <w:p w:rsidR="00B41C23" w:rsidRDefault="00D202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проведения оценки последствий принятия решения о реорганизации или ликвидации Учреждения, включая критерии этой оценки, порядок создания комиссии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последствий такого решения и подготовки ею заключений устанавливаются уполномоченным органом государственной власти РД.</w:t>
      </w:r>
    </w:p>
    <w:p w:rsidR="00B41C23" w:rsidRDefault="00D2023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ликвидации Учреждения ее имущество после удовлетворения требований кредиторов поступает в казну муниципального образования городской округ с внутригородским делением "город Махачкала", направляется на цели развития образования.</w:t>
      </w:r>
    </w:p>
    <w:p w:rsidR="00B41C23" w:rsidRDefault="00D2023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типа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осуществляется в порядке, установленном федеральными законами и нормативно-правовыми актами города Махачкалы.</w:t>
      </w:r>
    </w:p>
    <w:p w:rsidR="00B41C23" w:rsidRDefault="00B41C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 ПОРЯДОК ВНЕСЕНИЯ ИЗМЕНЕНИЙ И ДОПОЛНЕНИЙ В УСТАВ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23" w:rsidRDefault="00D202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устав вступает в силу с момента его государственной регистрации и действует на весь срок деятельности Учреждения. </w:t>
      </w:r>
    </w:p>
    <w:p w:rsidR="00B41C23" w:rsidRDefault="00D202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устав разрабатываются Учреждением самостоятельно и представляются на утверждение Учредителю.</w:t>
      </w:r>
    </w:p>
    <w:p w:rsidR="00B41C23" w:rsidRDefault="00D202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дополнения,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есенные в настоящий устав, вступают в силу с момента их государственн0ой регистрации.</w:t>
      </w: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35" w:rsidRDefault="001C56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C23" w:rsidRDefault="00D20233" w:rsidP="001C563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6267450" cy="7962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68923" cy="7964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C23" w:rsidRDefault="00B41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Керимова Аида Вагабовна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23.05.2022 по 23.05.2023</w:t>
            </w:r>
          </w:p>
        </w:tc>
      </w:tr>
    </w:tbl>
    <w:sectPr xmlns:w="http://schemas.openxmlformats.org/wordprocessingml/2006/main" xmlns:r="http://schemas.openxmlformats.org/officeDocument/2006/relationships" w:rsidR="00B41C23">
      <w:footerReference w:type="default" r:id="rId26"/>
      <w:footerReference w:type="first" r:id="rId27"/>
      <w:pgSz w:w="11906" w:h="16838"/>
      <w:pgMar w:top="1134" w:right="850" w:bottom="1134" w:left="1701" w:header="708" w:footer="708" w:gutter="0"/>
      <w:pgNumType w:start="2"/>
      <w:cols w:space="72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33" w:rsidRDefault="00D20233">
      <w:r>
        <w:separator/>
      </w:r>
    </w:p>
  </w:endnote>
  <w:endnote w:type="continuationSeparator" w:id="0">
    <w:p w:rsidR="00D20233" w:rsidRDefault="00D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23" w:rsidRDefault="00D20233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1C5635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C5635">
      <w:rPr>
        <w:rFonts w:ascii="Times New Roman" w:eastAsia="Times New Roman" w:hAnsi="Times New Roman" w:cs="Times New Roman"/>
        <w:noProof/>
        <w:color w:val="000000"/>
        <w:sz w:val="24"/>
        <w:szCs w:val="24"/>
      </w:rPr>
      <w:t>31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23" w:rsidRDefault="00D20233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1C5635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C563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41C23" w:rsidRDefault="00B41C2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33" w:rsidRDefault="00D20233">
      <w:r>
        <w:separator/>
      </w:r>
    </w:p>
  </w:footnote>
  <w:footnote w:type="continuationSeparator" w:id="0">
    <w:p w:rsidR="00D20233" w:rsidRDefault="00D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0307">
    <w:multiLevelType w:val="hybridMultilevel"/>
    <w:lvl w:ilvl="0" w:tplc="15835973">
      <w:start w:val="1"/>
      <w:numFmt w:val="decimal"/>
      <w:lvlText w:val="%1."/>
      <w:lvlJc w:val="left"/>
      <w:pPr>
        <w:ind w:left="720" w:hanging="360"/>
      </w:pPr>
    </w:lvl>
    <w:lvl w:ilvl="1" w:tplc="15835973" w:tentative="1">
      <w:start w:val="1"/>
      <w:numFmt w:val="lowerLetter"/>
      <w:lvlText w:val="%2."/>
      <w:lvlJc w:val="left"/>
      <w:pPr>
        <w:ind w:left="1440" w:hanging="360"/>
      </w:pPr>
    </w:lvl>
    <w:lvl w:ilvl="2" w:tplc="15835973" w:tentative="1">
      <w:start w:val="1"/>
      <w:numFmt w:val="lowerRoman"/>
      <w:lvlText w:val="%3."/>
      <w:lvlJc w:val="right"/>
      <w:pPr>
        <w:ind w:left="2160" w:hanging="180"/>
      </w:pPr>
    </w:lvl>
    <w:lvl w:ilvl="3" w:tplc="15835973" w:tentative="1">
      <w:start w:val="1"/>
      <w:numFmt w:val="decimal"/>
      <w:lvlText w:val="%4."/>
      <w:lvlJc w:val="left"/>
      <w:pPr>
        <w:ind w:left="2880" w:hanging="360"/>
      </w:pPr>
    </w:lvl>
    <w:lvl w:ilvl="4" w:tplc="15835973" w:tentative="1">
      <w:start w:val="1"/>
      <w:numFmt w:val="lowerLetter"/>
      <w:lvlText w:val="%5."/>
      <w:lvlJc w:val="left"/>
      <w:pPr>
        <w:ind w:left="3600" w:hanging="360"/>
      </w:pPr>
    </w:lvl>
    <w:lvl w:ilvl="5" w:tplc="15835973" w:tentative="1">
      <w:start w:val="1"/>
      <w:numFmt w:val="lowerRoman"/>
      <w:lvlText w:val="%6."/>
      <w:lvlJc w:val="right"/>
      <w:pPr>
        <w:ind w:left="4320" w:hanging="180"/>
      </w:pPr>
    </w:lvl>
    <w:lvl w:ilvl="6" w:tplc="15835973" w:tentative="1">
      <w:start w:val="1"/>
      <w:numFmt w:val="decimal"/>
      <w:lvlText w:val="%7."/>
      <w:lvlJc w:val="left"/>
      <w:pPr>
        <w:ind w:left="5040" w:hanging="360"/>
      </w:pPr>
    </w:lvl>
    <w:lvl w:ilvl="7" w:tplc="15835973" w:tentative="1">
      <w:start w:val="1"/>
      <w:numFmt w:val="lowerLetter"/>
      <w:lvlText w:val="%8."/>
      <w:lvlJc w:val="left"/>
      <w:pPr>
        <w:ind w:left="5760" w:hanging="360"/>
      </w:pPr>
    </w:lvl>
    <w:lvl w:ilvl="8" w:tplc="15835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06">
    <w:multiLevelType w:val="hybridMultilevel"/>
    <w:lvl w:ilvl="0" w:tplc="6273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3527E5"/>
    <w:multiLevelType w:val="multilevel"/>
    <w:tmpl w:val="4AD41F1A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1FB1A23"/>
    <w:multiLevelType w:val="multilevel"/>
    <w:tmpl w:val="B8A660FE"/>
    <w:lvl w:ilvl="0">
      <w:start w:val="1"/>
      <w:numFmt w:val="decimal"/>
      <w:lvlText w:val="5.9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2" w15:restartNumberingAfterBreak="0">
    <w:nsid w:val="02912786"/>
    <w:multiLevelType w:val="multilevel"/>
    <w:tmpl w:val="03FAD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1B0C84"/>
    <w:multiLevelType w:val="multilevel"/>
    <w:tmpl w:val="A6C8D39E"/>
    <w:lvl w:ilvl="0">
      <w:start w:val="1"/>
      <w:numFmt w:val="decimal"/>
      <w:lvlText w:val="2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A144CBC"/>
    <w:multiLevelType w:val="multilevel"/>
    <w:tmpl w:val="3D9CEC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A800D0C"/>
    <w:multiLevelType w:val="multilevel"/>
    <w:tmpl w:val="746A6F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AD81FF6"/>
    <w:multiLevelType w:val="multilevel"/>
    <w:tmpl w:val="C02035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BF03585"/>
    <w:multiLevelType w:val="multilevel"/>
    <w:tmpl w:val="FF46C3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C3F73B7"/>
    <w:multiLevelType w:val="multilevel"/>
    <w:tmpl w:val="0BD4334A"/>
    <w:lvl w:ilvl="0">
      <w:start w:val="1"/>
      <w:numFmt w:val="decimal"/>
      <w:lvlText w:val="4.%1."/>
      <w:lvlJc w:val="left"/>
      <w:pPr>
        <w:ind w:left="10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C7D46C8"/>
    <w:multiLevelType w:val="multilevel"/>
    <w:tmpl w:val="69B6FC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1076B40"/>
    <w:multiLevelType w:val="multilevel"/>
    <w:tmpl w:val="75745A8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11C16DE"/>
    <w:multiLevelType w:val="multilevel"/>
    <w:tmpl w:val="FD32F62C"/>
    <w:lvl w:ilvl="0">
      <w:start w:val="1"/>
      <w:numFmt w:val="decimal"/>
      <w:lvlText w:val="5.12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27E3072"/>
    <w:multiLevelType w:val="multilevel"/>
    <w:tmpl w:val="7C6E215A"/>
    <w:lvl w:ilvl="0">
      <w:start w:val="1"/>
      <w:numFmt w:val="decimal"/>
      <w:lvlText w:val="6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36133AD"/>
    <w:multiLevelType w:val="multilevel"/>
    <w:tmpl w:val="65C813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60D1B42"/>
    <w:multiLevelType w:val="multilevel"/>
    <w:tmpl w:val="AFC24AC0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180F26A5"/>
    <w:multiLevelType w:val="multilevel"/>
    <w:tmpl w:val="71C8957E"/>
    <w:lvl w:ilvl="0">
      <w:start w:val="1"/>
      <w:numFmt w:val="bullet"/>
      <w:lvlText w:val="−"/>
      <w:lvlJc w:val="left"/>
      <w:pPr>
        <w:ind w:left="17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195D4116"/>
    <w:multiLevelType w:val="multilevel"/>
    <w:tmpl w:val="4372DA8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1AC06E2A"/>
    <w:multiLevelType w:val="multilevel"/>
    <w:tmpl w:val="18C8F8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1C4819B5"/>
    <w:multiLevelType w:val="multilevel"/>
    <w:tmpl w:val="C344B450"/>
    <w:lvl w:ilvl="0">
      <w:start w:val="1"/>
      <w:numFmt w:val="decimal"/>
      <w:lvlText w:val="8.6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1D8A6CF9"/>
    <w:multiLevelType w:val="multilevel"/>
    <w:tmpl w:val="C34606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1FD43DCB"/>
    <w:multiLevelType w:val="multilevel"/>
    <w:tmpl w:val="88B405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2856EC6"/>
    <w:multiLevelType w:val="multilevel"/>
    <w:tmpl w:val="C16CF366"/>
    <w:lvl w:ilvl="0">
      <w:start w:val="1"/>
      <w:numFmt w:val="decimal"/>
      <w:lvlText w:val="5.8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4033F3C"/>
    <w:multiLevelType w:val="multilevel"/>
    <w:tmpl w:val="61DA458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26C51BD4"/>
    <w:multiLevelType w:val="multilevel"/>
    <w:tmpl w:val="AF56EEC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2B981DE3"/>
    <w:multiLevelType w:val="multilevel"/>
    <w:tmpl w:val="7D0CDD1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4F97394"/>
    <w:multiLevelType w:val="multilevel"/>
    <w:tmpl w:val="99A850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6A10209"/>
    <w:multiLevelType w:val="multilevel"/>
    <w:tmpl w:val="68AADD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9C57566"/>
    <w:multiLevelType w:val="multilevel"/>
    <w:tmpl w:val="528C326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3AB85B71"/>
    <w:multiLevelType w:val="multilevel"/>
    <w:tmpl w:val="9870B112"/>
    <w:lvl w:ilvl="0">
      <w:start w:val="1"/>
      <w:numFmt w:val="decimal"/>
      <w:lvlText w:val="5.10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3C48518F"/>
    <w:multiLevelType w:val="multilevel"/>
    <w:tmpl w:val="5AFE18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D1F1614"/>
    <w:multiLevelType w:val="multilevel"/>
    <w:tmpl w:val="7054CB2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09A1C20"/>
    <w:multiLevelType w:val="multilevel"/>
    <w:tmpl w:val="4D0075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2E04BA0"/>
    <w:multiLevelType w:val="multilevel"/>
    <w:tmpl w:val="1B6EA71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4466B50"/>
    <w:multiLevelType w:val="multilevel"/>
    <w:tmpl w:val="5E6AA2F4"/>
    <w:lvl w:ilvl="0">
      <w:start w:val="1"/>
      <w:numFmt w:val="decimal"/>
      <w:lvlText w:val="3.%1."/>
      <w:lvlJc w:val="left"/>
      <w:pPr>
        <w:ind w:left="14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57C6DC4"/>
    <w:multiLevelType w:val="multilevel"/>
    <w:tmpl w:val="A5A42D7A"/>
    <w:lvl w:ilvl="0">
      <w:start w:val="1"/>
      <w:numFmt w:val="decimal"/>
      <w:lvlText w:val="5.11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8825883"/>
    <w:multiLevelType w:val="multilevel"/>
    <w:tmpl w:val="B2FE4A24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C325DAF"/>
    <w:multiLevelType w:val="multilevel"/>
    <w:tmpl w:val="B9A6CE6C"/>
    <w:lvl w:ilvl="0">
      <w:start w:val="1"/>
      <w:numFmt w:val="decimal"/>
      <w:lvlText w:val="9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4FF4010A"/>
    <w:multiLevelType w:val="multilevel"/>
    <w:tmpl w:val="0D8AD752"/>
    <w:lvl w:ilvl="0">
      <w:start w:val="4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8" w15:restartNumberingAfterBreak="0">
    <w:nsid w:val="50477F6F"/>
    <w:multiLevelType w:val="multilevel"/>
    <w:tmpl w:val="3E767E7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−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5137780F"/>
    <w:multiLevelType w:val="multilevel"/>
    <w:tmpl w:val="620861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513E0F45"/>
    <w:multiLevelType w:val="multilevel"/>
    <w:tmpl w:val="F97CA2B2"/>
    <w:lvl w:ilvl="0">
      <w:start w:val="1"/>
      <w:numFmt w:val="decimal"/>
      <w:lvlText w:val="7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588144F"/>
    <w:multiLevelType w:val="multilevel"/>
    <w:tmpl w:val="9530C1F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562340C0"/>
    <w:multiLevelType w:val="multilevel"/>
    <w:tmpl w:val="85F81576"/>
    <w:lvl w:ilvl="0">
      <w:start w:val="1"/>
      <w:numFmt w:val="decimal"/>
      <w:lvlText w:val="5.4.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56C809D5"/>
    <w:multiLevelType w:val="multilevel"/>
    <w:tmpl w:val="A73E79C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588C3C69"/>
    <w:multiLevelType w:val="multilevel"/>
    <w:tmpl w:val="8A4CFB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5A693331"/>
    <w:multiLevelType w:val="multilevel"/>
    <w:tmpl w:val="34F854FE"/>
    <w:lvl w:ilvl="0">
      <w:start w:val="12"/>
      <w:numFmt w:val="decimal"/>
      <w:lvlText w:val="4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5ADD2718"/>
    <w:multiLevelType w:val="multilevel"/>
    <w:tmpl w:val="062C31FC"/>
    <w:lvl w:ilvl="0">
      <w:start w:val="1"/>
      <w:numFmt w:val="decimal"/>
      <w:lvlText w:val="1.%1."/>
      <w:lvlJc w:val="left"/>
      <w:pPr>
        <w:ind w:left="1429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7" w15:restartNumberingAfterBreak="0">
    <w:nsid w:val="5CC538E0"/>
    <w:multiLevelType w:val="multilevel"/>
    <w:tmpl w:val="3514C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5D6E7ECC"/>
    <w:multiLevelType w:val="multilevel"/>
    <w:tmpl w:val="541C51D6"/>
    <w:lvl w:ilvl="0">
      <w:start w:val="1"/>
      <w:numFmt w:val="decimal"/>
      <w:lvlText w:val="10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64527757"/>
    <w:multiLevelType w:val="multilevel"/>
    <w:tmpl w:val="0CDA85AC"/>
    <w:lvl w:ilvl="0">
      <w:start w:val="1"/>
      <w:numFmt w:val="decimal"/>
      <w:lvlText w:val="5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6B2A6B3D"/>
    <w:multiLevelType w:val="multilevel"/>
    <w:tmpl w:val="A8B0D894"/>
    <w:lvl w:ilvl="0">
      <w:start w:val="1"/>
      <w:numFmt w:val="bullet"/>
      <w:lvlText w:val="−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6ED65CB4"/>
    <w:multiLevelType w:val="multilevel"/>
    <w:tmpl w:val="79E269E8"/>
    <w:lvl w:ilvl="0">
      <w:start w:val="1"/>
      <w:numFmt w:val="decimal"/>
      <w:lvlText w:val="8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6FA8418D"/>
    <w:multiLevelType w:val="multilevel"/>
    <w:tmpl w:val="E8FC912C"/>
    <w:lvl w:ilvl="0">
      <w:start w:val="1"/>
      <w:numFmt w:val="decimal"/>
      <w:lvlText w:val="5.7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6FD50C4D"/>
    <w:multiLevelType w:val="multilevel"/>
    <w:tmpl w:val="0F707F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701653AC"/>
    <w:multiLevelType w:val="multilevel"/>
    <w:tmpl w:val="6C649F2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 w15:restartNumberingAfterBreak="0">
    <w:nsid w:val="71AB775C"/>
    <w:multiLevelType w:val="multilevel"/>
    <w:tmpl w:val="96605060"/>
    <w:lvl w:ilvl="0">
      <w:start w:val="1"/>
      <w:numFmt w:val="decimal"/>
      <w:lvlText w:val="5.6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725F00A5"/>
    <w:multiLevelType w:val="multilevel"/>
    <w:tmpl w:val="C34CDF96"/>
    <w:lvl w:ilvl="0">
      <w:start w:val="1"/>
      <w:numFmt w:val="decimal"/>
      <w:lvlText w:val="5.4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72B1302D"/>
    <w:multiLevelType w:val="multilevel"/>
    <w:tmpl w:val="BABEA18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747738B8"/>
    <w:multiLevelType w:val="multilevel"/>
    <w:tmpl w:val="46EE676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75243221"/>
    <w:multiLevelType w:val="multilevel"/>
    <w:tmpl w:val="BE0ED5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0" w15:restartNumberingAfterBreak="0">
    <w:nsid w:val="7C145C94"/>
    <w:multiLevelType w:val="multilevel"/>
    <w:tmpl w:val="D9CC2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7DF33660"/>
    <w:multiLevelType w:val="multilevel"/>
    <w:tmpl w:val="8AEE61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2" w15:restartNumberingAfterBreak="0">
    <w:nsid w:val="7E556617"/>
    <w:multiLevelType w:val="multilevel"/>
    <w:tmpl w:val="86A61B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3" w15:restartNumberingAfterBreak="0">
    <w:nsid w:val="7F6A66E4"/>
    <w:multiLevelType w:val="multilevel"/>
    <w:tmpl w:val="04F6A1F8"/>
    <w:lvl w:ilvl="0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7"/>
  </w:num>
  <w:num w:numId="3">
    <w:abstractNumId w:val="51"/>
  </w:num>
  <w:num w:numId="4">
    <w:abstractNumId w:val="25"/>
  </w:num>
  <w:num w:numId="5">
    <w:abstractNumId w:val="18"/>
  </w:num>
  <w:num w:numId="6">
    <w:abstractNumId w:val="4"/>
  </w:num>
  <w:num w:numId="7">
    <w:abstractNumId w:val="57"/>
  </w:num>
  <w:num w:numId="8">
    <w:abstractNumId w:val="17"/>
  </w:num>
  <w:num w:numId="9">
    <w:abstractNumId w:val="19"/>
  </w:num>
  <w:num w:numId="10">
    <w:abstractNumId w:val="30"/>
  </w:num>
  <w:num w:numId="11">
    <w:abstractNumId w:val="45"/>
  </w:num>
  <w:num w:numId="12">
    <w:abstractNumId w:val="11"/>
  </w:num>
  <w:num w:numId="13">
    <w:abstractNumId w:val="41"/>
  </w:num>
  <w:num w:numId="14">
    <w:abstractNumId w:val="20"/>
  </w:num>
  <w:num w:numId="15">
    <w:abstractNumId w:val="0"/>
  </w:num>
  <w:num w:numId="16">
    <w:abstractNumId w:val="36"/>
  </w:num>
  <w:num w:numId="17">
    <w:abstractNumId w:val="48"/>
  </w:num>
  <w:num w:numId="18">
    <w:abstractNumId w:val="7"/>
  </w:num>
  <w:num w:numId="19">
    <w:abstractNumId w:val="2"/>
  </w:num>
  <w:num w:numId="20">
    <w:abstractNumId w:val="10"/>
  </w:num>
  <w:num w:numId="21">
    <w:abstractNumId w:val="54"/>
  </w:num>
  <w:num w:numId="22">
    <w:abstractNumId w:val="16"/>
  </w:num>
  <w:num w:numId="23">
    <w:abstractNumId w:val="33"/>
  </w:num>
  <w:num w:numId="24">
    <w:abstractNumId w:val="61"/>
  </w:num>
  <w:num w:numId="25">
    <w:abstractNumId w:val="5"/>
  </w:num>
  <w:num w:numId="26">
    <w:abstractNumId w:val="38"/>
  </w:num>
  <w:num w:numId="27">
    <w:abstractNumId w:val="9"/>
  </w:num>
  <w:num w:numId="28">
    <w:abstractNumId w:val="46"/>
  </w:num>
  <w:num w:numId="29">
    <w:abstractNumId w:val="58"/>
  </w:num>
  <w:num w:numId="30">
    <w:abstractNumId w:val="63"/>
  </w:num>
  <w:num w:numId="31">
    <w:abstractNumId w:val="22"/>
  </w:num>
  <w:num w:numId="32">
    <w:abstractNumId w:val="35"/>
  </w:num>
  <w:num w:numId="33">
    <w:abstractNumId w:val="37"/>
  </w:num>
  <w:num w:numId="34">
    <w:abstractNumId w:val="8"/>
  </w:num>
  <w:num w:numId="35">
    <w:abstractNumId w:val="59"/>
  </w:num>
  <w:num w:numId="36">
    <w:abstractNumId w:val="3"/>
  </w:num>
  <w:num w:numId="37">
    <w:abstractNumId w:val="6"/>
  </w:num>
  <w:num w:numId="38">
    <w:abstractNumId w:val="53"/>
  </w:num>
  <w:num w:numId="39">
    <w:abstractNumId w:val="26"/>
  </w:num>
  <w:num w:numId="40">
    <w:abstractNumId w:val="50"/>
  </w:num>
  <w:num w:numId="41">
    <w:abstractNumId w:val="12"/>
  </w:num>
  <w:num w:numId="42">
    <w:abstractNumId w:val="49"/>
  </w:num>
  <w:num w:numId="43">
    <w:abstractNumId w:val="40"/>
  </w:num>
  <w:num w:numId="44">
    <w:abstractNumId w:val="14"/>
  </w:num>
  <w:num w:numId="45">
    <w:abstractNumId w:val="62"/>
  </w:num>
  <w:num w:numId="46">
    <w:abstractNumId w:val="43"/>
  </w:num>
  <w:num w:numId="47">
    <w:abstractNumId w:val="42"/>
  </w:num>
  <w:num w:numId="48">
    <w:abstractNumId w:val="47"/>
  </w:num>
  <w:num w:numId="49">
    <w:abstractNumId w:val="21"/>
  </w:num>
  <w:num w:numId="50">
    <w:abstractNumId w:val="24"/>
  </w:num>
  <w:num w:numId="51">
    <w:abstractNumId w:val="29"/>
  </w:num>
  <w:num w:numId="52">
    <w:abstractNumId w:val="15"/>
  </w:num>
  <w:num w:numId="53">
    <w:abstractNumId w:val="28"/>
  </w:num>
  <w:num w:numId="54">
    <w:abstractNumId w:val="34"/>
  </w:num>
  <w:num w:numId="55">
    <w:abstractNumId w:val="13"/>
  </w:num>
  <w:num w:numId="56">
    <w:abstractNumId w:val="39"/>
  </w:num>
  <w:num w:numId="57">
    <w:abstractNumId w:val="23"/>
  </w:num>
  <w:num w:numId="58">
    <w:abstractNumId w:val="44"/>
  </w:num>
  <w:num w:numId="59">
    <w:abstractNumId w:val="56"/>
  </w:num>
  <w:num w:numId="60">
    <w:abstractNumId w:val="60"/>
  </w:num>
  <w:num w:numId="61">
    <w:abstractNumId w:val="32"/>
  </w:num>
  <w:num w:numId="62">
    <w:abstractNumId w:val="31"/>
  </w:num>
  <w:num w:numId="63">
    <w:abstractNumId w:val="55"/>
  </w:num>
  <w:num w:numId="64">
    <w:abstractNumId w:val="52"/>
  </w:num>
  <w:num w:numId="30306">
    <w:abstractNumId w:val="30306"/>
  </w:num>
  <w:num w:numId="30307">
    <w:abstractNumId w:val="30307"/>
  </w:num>
  <w:numIdMacAtCleanup w:val="6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23"/>
    <w:rsid w:val="001C5635"/>
    <w:rsid w:val="00B41C23"/>
    <w:rsid w:val="00D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E19C"/>
  <w15:docId w15:val="{9FD991D0-D066-4797-8F5E-C00BCDC9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2.xml"/><Relationship Id="rId859731968" Type="http://schemas.openxmlformats.org/officeDocument/2006/relationships/comments" Target="comments.xml"/><Relationship Id="rId465752209" Type="http://schemas.microsoft.com/office/2011/relationships/commentsExtended" Target="commentsExtended.xml"/><Relationship Id="rId26930404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VrUQTue5HgJiEowqgy9CPV747GU=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</SignatureValue>
  <KeyInfo>
    <X509Data>
      <X509Certificate>MIIFqzCCA5MCFGmuXN4bNSDagNvjEsKHZo/19nzzMA0GCSqGSIb3DQEBCwUAMIGQ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859731968"/>
            <mdssi:RelationshipReference SourceId="rId465752209"/>
            <mdssi:RelationshipReference SourceId="rId269304041"/>
          </Transform>
          <Transform Algorithm="http://www.w3.org/TR/2001/REC-xml-c14n-20010315"/>
        </Transforms>
        <DigestMethod Algorithm="http://www.w3.org/2000/09/xmldsig#sha1"/>
        <DigestValue>e6NE8B74uAU9B6FOvjuUuOohvvA=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fLvvyIHaPBJXmuDsiRUOup9FH/c=</DigestValue>
      </Reference>
      <Reference URI="/word/endnotes.xml?ContentType=application/vnd.openxmlformats-officedocument.wordprocessingml.endnotes+xml">
        <DigestMethod Algorithm="http://www.w3.org/2000/09/xmldsig#sha1"/>
        <DigestValue>vKMDmBUMHb1Gu3QDLHYFVj2Zc/A=</DigestValue>
      </Reference>
      <Reference URI="/word/fontTable.xml?ContentType=application/vnd.openxmlformats-officedocument.wordprocessingml.fontTable+xml">
        <DigestMethod Algorithm="http://www.w3.org/2000/09/xmldsig#sha1"/>
        <DigestValue>HTUKdk3pqjwvrJXAcLD+0WEB6Cs=</DigestValue>
      </Reference>
      <Reference URI="/word/footer1.xml?ContentType=application/vnd.openxmlformats-officedocument.wordprocessingml.footer+xml">
        <DigestMethod Algorithm="http://www.w3.org/2000/09/xmldsig#sha1"/>
        <DigestValue>PVB3JkuZHoq3MeE5Xyli0GJmICA=</DigestValue>
      </Reference>
      <Reference URI="/word/footer2.xml?ContentType=application/vnd.openxmlformats-officedocument.wordprocessingml.footer+xml">
        <DigestMethod Algorithm="http://www.w3.org/2000/09/xmldsig#sha1"/>
        <DigestValue>wXIaibvbc92v5J7T7AW56ARqK3E=</DigestValue>
      </Reference>
      <Reference URI="/word/footnotes.xml?ContentType=application/vnd.openxmlformats-officedocument.wordprocessingml.footnotes+xml">
        <DigestMethod Algorithm="http://www.w3.org/2000/09/xmldsig#sha1"/>
        <DigestValue>xZi8MIZ1sZJ7gDcM0pawKOgnpnw=</DigestValue>
      </Reference>
      <Reference URI="/word/media/image1.jpg?ContentType=image/jpeg">
        <DigestMethod Algorithm="http://www.w3.org/2000/09/xmldsig#sha1"/>
        <DigestValue>O1y3cPnkHwScQgzhcqcjaZLQbCw=</DigestValue>
      </Reference>
      <Reference URI="/word/media/image2.jpg?ContentType=image/jpeg">
        <DigestMethod Algorithm="http://www.w3.org/2000/09/xmldsig#sha1"/>
        <DigestValue>aA9RKFc4CxgIzY4/XLL9RJcAFig=</DigestValue>
      </Reference>
      <Reference URI="/word/numbering.xml?ContentType=application/vnd.openxmlformats-officedocument.wordprocessingml.numbering+xml">
        <DigestMethod Algorithm="http://www.w3.org/2000/09/xmldsig#sha1"/>
        <DigestValue>Z4Hvi51HqVwh62fw3s80ViSsAtw=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/9TCsb4AokJA5SSBz1EjyKntVAk=</DigestValue>
      </Reference>
      <Reference URI="/word/styles.xml?ContentType=application/vnd.openxmlformats-officedocument.wordprocessingml.styles+xml">
        <DigestMethod Algorithm="http://www.w3.org/2000/09/xmldsig#sha1"/>
        <DigestValue>Xj1ZwKMQMpBnSVQlzLG7OSgClig=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2022-11-17T10:23:31Z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15804</Words>
  <Characters>90084</Characters>
  <Application>Microsoft Office Word</Application>
  <DocSecurity>0</DocSecurity>
  <Lines>750</Lines>
  <Paragraphs>211</Paragraphs>
  <ScaleCrop>false</ScaleCrop>
  <Company/>
  <LinksUpToDate>false</LinksUpToDate>
  <CharactersWithSpaces>105677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2021-12-23T03:50:00Z</dcterms:created>
  <dcterms:modified xsi:type="dcterms:W3CDTF">2021-12-23T03:51:00Z</dcterms:modified>
</cp:coreProperties>
</file>